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65FA6" w14:textId="0329AA3B" w:rsidR="00D229EE" w:rsidRDefault="002F152E">
      <w:pPr>
        <w:pStyle w:val="Standard"/>
        <w:spacing w:line="276" w:lineRule="auto"/>
        <w:jc w:val="both"/>
      </w:pPr>
      <w:r>
        <w:rPr>
          <w:sz w:val="40"/>
          <w:szCs w:val="40"/>
          <w:lang w:eastAsia="en-CA"/>
        </w:rPr>
        <w:t xml:space="preserve">  </w:t>
      </w:r>
      <w:r>
        <w:rPr>
          <w:sz w:val="40"/>
          <w:szCs w:val="40"/>
          <w:lang w:eastAsia="en-CA"/>
        </w:rPr>
        <w:tab/>
      </w:r>
      <w:r>
        <w:rPr>
          <w:sz w:val="40"/>
          <w:szCs w:val="40"/>
          <w:lang w:eastAsia="en-CA"/>
        </w:rPr>
        <w:tab/>
      </w:r>
      <w:r>
        <w:rPr>
          <w:sz w:val="40"/>
          <w:szCs w:val="40"/>
          <w:lang w:eastAsia="en-CA"/>
        </w:rPr>
        <w:tab/>
      </w:r>
      <w:r>
        <w:rPr>
          <w:sz w:val="40"/>
          <w:szCs w:val="40"/>
          <w:lang w:eastAsia="en-CA"/>
        </w:rPr>
        <w:tab/>
      </w:r>
      <w:r>
        <w:rPr>
          <w:sz w:val="40"/>
          <w:szCs w:val="40"/>
          <w:lang w:eastAsia="en-CA"/>
        </w:rPr>
        <w:tab/>
        <w:t xml:space="preserve"> </w:t>
      </w:r>
      <w:r>
        <w:rPr>
          <w:b/>
          <w:bCs/>
          <w:sz w:val="40"/>
          <w:szCs w:val="40"/>
          <w:lang w:eastAsia="en-CA"/>
        </w:rPr>
        <w:t xml:space="preserve">The Cuffer </w:t>
      </w:r>
      <w:r>
        <w:rPr>
          <w:sz w:val="40"/>
          <w:szCs w:val="40"/>
          <w:lang w:eastAsia="en-CA"/>
        </w:rPr>
        <w:t xml:space="preserve">         </w:t>
      </w:r>
      <w:r w:rsidR="00C009F3">
        <w:rPr>
          <w:noProof/>
        </w:rPr>
        <w:drawing>
          <wp:inline distT="0" distB="0" distL="0" distR="0" wp14:anchorId="70745BE4" wp14:editId="22D8CF3E">
            <wp:extent cx="1953895" cy="117459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1987845" cy="1195004"/>
                    </a:xfrm>
                    <a:prstGeom prst="rect">
                      <a:avLst/>
                    </a:prstGeom>
                  </pic:spPr>
                </pic:pic>
              </a:graphicData>
            </a:graphic>
          </wp:inline>
        </w:drawing>
      </w:r>
    </w:p>
    <w:p w14:paraId="64504C47" w14:textId="77777777" w:rsidR="00D229EE" w:rsidRDefault="002F152E">
      <w:pPr>
        <w:pStyle w:val="Standard"/>
        <w:spacing w:line="276" w:lineRule="auto"/>
        <w:jc w:val="both"/>
      </w:pPr>
      <w:r>
        <w:t xml:space="preserve">         </w:t>
      </w:r>
    </w:p>
    <w:p w14:paraId="778B2BFD" w14:textId="77777777" w:rsidR="00D229EE" w:rsidRDefault="002F152E">
      <w:pPr>
        <w:pStyle w:val="Standard"/>
        <w:spacing w:line="276" w:lineRule="auto"/>
        <w:jc w:val="both"/>
        <w:rPr>
          <w:sz w:val="32"/>
          <w:szCs w:val="32"/>
        </w:rPr>
      </w:pPr>
      <w:r>
        <w:rPr>
          <w:sz w:val="32"/>
          <w:szCs w:val="32"/>
        </w:rPr>
        <w:t xml:space="preserve">     A Newspaper for School Councils in Newfoundland and Labrador                      </w:t>
      </w:r>
    </w:p>
    <w:p w14:paraId="31236DD7" w14:textId="77777777" w:rsidR="00D229EE" w:rsidRDefault="00D229EE">
      <w:pPr>
        <w:pStyle w:val="Standard"/>
        <w:spacing w:line="276" w:lineRule="auto"/>
        <w:rPr>
          <w:sz w:val="32"/>
          <w:szCs w:val="32"/>
        </w:rPr>
      </w:pPr>
    </w:p>
    <w:p w14:paraId="37399E5B" w14:textId="4AF5E2FC" w:rsidR="00D229EE" w:rsidRDefault="002F152E">
      <w:pPr>
        <w:pStyle w:val="Standard"/>
        <w:spacing w:line="276" w:lineRule="auto"/>
      </w:pPr>
      <w:r>
        <w:rPr>
          <w:sz w:val="32"/>
          <w:szCs w:val="32"/>
        </w:rPr>
        <w:t xml:space="preserve">                                              </w:t>
      </w:r>
      <w:r>
        <w:rPr>
          <w:b/>
          <w:bCs/>
          <w:i/>
          <w:iCs/>
          <w:sz w:val="32"/>
          <w:szCs w:val="32"/>
        </w:rPr>
        <w:t xml:space="preserve"> May/June 20</w:t>
      </w:r>
      <w:r w:rsidR="00C009F3">
        <w:rPr>
          <w:b/>
          <w:bCs/>
          <w:i/>
          <w:iCs/>
          <w:sz w:val="32"/>
          <w:szCs w:val="32"/>
        </w:rPr>
        <w:t>21</w:t>
      </w:r>
      <w:r>
        <w:rPr>
          <w:b/>
          <w:bCs/>
          <w:i/>
          <w:iCs/>
          <w:sz w:val="32"/>
          <w:szCs w:val="32"/>
        </w:rPr>
        <w:t xml:space="preserve">  </w:t>
      </w:r>
      <w:r>
        <w:rPr>
          <w:b/>
          <w:bCs/>
        </w:rPr>
        <w:t xml:space="preserve"> </w:t>
      </w:r>
    </w:p>
    <w:p w14:paraId="387CED50" w14:textId="77777777" w:rsidR="00D229EE" w:rsidRDefault="002F152E">
      <w:pPr>
        <w:pStyle w:val="Standard"/>
        <w:spacing w:line="276" w:lineRule="auto"/>
        <w:rPr>
          <w:b/>
          <w:bCs/>
        </w:rPr>
      </w:pPr>
      <w:r>
        <w:rPr>
          <w:b/>
          <w:bCs/>
        </w:rPr>
        <w:t xml:space="preserve"> </w:t>
      </w:r>
    </w:p>
    <w:p w14:paraId="2BA8F140" w14:textId="77777777" w:rsidR="009D2171" w:rsidRDefault="009D2171">
      <w:pPr>
        <w:rPr>
          <w:rFonts w:cs="Mangal"/>
          <w:szCs w:val="21"/>
        </w:rPr>
        <w:sectPr w:rsidR="009D2171">
          <w:pgSz w:w="12240" w:h="15840"/>
          <w:pgMar w:top="1417" w:right="1134" w:bottom="1417" w:left="1134" w:header="720" w:footer="720" w:gutter="0"/>
          <w:cols w:space="720"/>
        </w:sectPr>
      </w:pPr>
    </w:p>
    <w:p w14:paraId="0B3C0044" w14:textId="77777777" w:rsidR="00D229EE" w:rsidRDefault="002F152E">
      <w:pPr>
        <w:pStyle w:val="Standard"/>
        <w:pBdr>
          <w:bottom w:val="single" w:sz="4" w:space="1" w:color="000001"/>
        </w:pBdr>
        <w:spacing w:line="276" w:lineRule="auto"/>
      </w:pPr>
      <w:r>
        <w:t xml:space="preserve">                            </w:t>
      </w:r>
    </w:p>
    <w:p w14:paraId="17E2E648" w14:textId="77777777" w:rsidR="009D2171" w:rsidRDefault="009D2171">
      <w:pPr>
        <w:rPr>
          <w:rFonts w:cs="Mangal"/>
          <w:szCs w:val="21"/>
        </w:rPr>
        <w:sectPr w:rsidR="009D2171">
          <w:type w:val="continuous"/>
          <w:pgSz w:w="12240" w:h="15840"/>
          <w:pgMar w:top="1417" w:right="1134" w:bottom="1417" w:left="1134" w:header="720" w:footer="720" w:gutter="0"/>
          <w:cols w:space="0"/>
        </w:sectPr>
      </w:pPr>
    </w:p>
    <w:p w14:paraId="76A906C2" w14:textId="77777777" w:rsidR="00D229EE" w:rsidRDefault="00D229EE">
      <w:pPr>
        <w:pStyle w:val="NoSpacing"/>
        <w:spacing w:line="276" w:lineRule="auto"/>
        <w:rPr>
          <w:b/>
        </w:rPr>
      </w:pPr>
    </w:p>
    <w:p w14:paraId="4D753FEE" w14:textId="77777777" w:rsidR="00D229EE" w:rsidRDefault="002F152E">
      <w:pPr>
        <w:pStyle w:val="NoSpacing"/>
        <w:spacing w:line="276" w:lineRule="auto"/>
        <w:rPr>
          <w:b/>
        </w:rPr>
      </w:pPr>
      <w:r>
        <w:rPr>
          <w:b/>
        </w:rPr>
        <w:t>Message from the NLFSC President</w:t>
      </w:r>
    </w:p>
    <w:p w14:paraId="26226641" w14:textId="77777777" w:rsidR="00D229EE" w:rsidRDefault="00D229EE">
      <w:pPr>
        <w:pStyle w:val="NoSpacing"/>
        <w:spacing w:line="276" w:lineRule="auto"/>
        <w:rPr>
          <w:b/>
        </w:rPr>
      </w:pPr>
    </w:p>
    <w:p w14:paraId="10B98875" w14:textId="77777777" w:rsidR="00D229EE" w:rsidRDefault="00D229EE">
      <w:pPr>
        <w:pStyle w:val="NoSpacing"/>
        <w:spacing w:line="276" w:lineRule="auto"/>
        <w:rPr>
          <w:b/>
        </w:rPr>
      </w:pPr>
    </w:p>
    <w:p w14:paraId="38B4B6DD" w14:textId="77777777" w:rsidR="00D229EE" w:rsidRDefault="002F152E">
      <w:pPr>
        <w:pStyle w:val="NoSpacing"/>
        <w:spacing w:line="276" w:lineRule="auto"/>
        <w:rPr>
          <w:b/>
        </w:rPr>
      </w:pPr>
      <w:r>
        <w:rPr>
          <w:b/>
          <w:noProof/>
          <w:lang w:eastAsia="en-CA" w:bidi="ar-SA"/>
        </w:rPr>
        <w:drawing>
          <wp:anchor distT="0" distB="0" distL="114300" distR="114300" simplePos="0" relativeHeight="251661824" behindDoc="0" locked="0" layoutInCell="1" allowOverlap="1" wp14:anchorId="142B9372" wp14:editId="66C434AF">
            <wp:simplePos x="0" y="0"/>
            <wp:positionH relativeFrom="column">
              <wp:posOffset>174600</wp:posOffset>
            </wp:positionH>
            <wp:positionV relativeFrom="paragraph">
              <wp:posOffset>40680</wp:posOffset>
            </wp:positionV>
            <wp:extent cx="1429559" cy="1829520"/>
            <wp:effectExtent l="0" t="0" r="0" b="0"/>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9559" cy="1829520"/>
                    </a:xfrm>
                    <a:prstGeom prst="rect">
                      <a:avLst/>
                    </a:prstGeom>
                    <a:noFill/>
                    <a:ln>
                      <a:noFill/>
                      <a:prstDash/>
                    </a:ln>
                  </pic:spPr>
                </pic:pic>
              </a:graphicData>
            </a:graphic>
          </wp:anchor>
        </w:drawing>
      </w:r>
    </w:p>
    <w:p w14:paraId="07D80545" w14:textId="77777777" w:rsidR="00D229EE" w:rsidRDefault="00D229EE">
      <w:pPr>
        <w:pStyle w:val="NoSpacing"/>
        <w:spacing w:line="276" w:lineRule="auto"/>
        <w:rPr>
          <w:b/>
        </w:rPr>
      </w:pPr>
    </w:p>
    <w:p w14:paraId="054ED866" w14:textId="77777777" w:rsidR="00D229EE" w:rsidRDefault="00D229EE">
      <w:pPr>
        <w:pStyle w:val="NoSpacing"/>
        <w:spacing w:line="276" w:lineRule="auto"/>
      </w:pPr>
    </w:p>
    <w:p w14:paraId="3CD07A9A" w14:textId="77777777" w:rsidR="00D229EE" w:rsidRDefault="00D229EE">
      <w:pPr>
        <w:pStyle w:val="NoSpacing"/>
        <w:spacing w:line="276" w:lineRule="auto"/>
      </w:pPr>
    </w:p>
    <w:p w14:paraId="24FC2C9B" w14:textId="77777777" w:rsidR="00D229EE" w:rsidRDefault="00D229EE">
      <w:pPr>
        <w:pStyle w:val="NoSpacing"/>
        <w:spacing w:line="276" w:lineRule="auto"/>
      </w:pPr>
    </w:p>
    <w:p w14:paraId="7947F4CC" w14:textId="77777777" w:rsidR="00D229EE" w:rsidRDefault="00D229EE">
      <w:pPr>
        <w:pStyle w:val="Standard"/>
        <w:spacing w:line="276" w:lineRule="auto"/>
        <w:jc w:val="both"/>
      </w:pPr>
    </w:p>
    <w:p w14:paraId="588722AE" w14:textId="77777777" w:rsidR="00D229EE" w:rsidRDefault="00D229EE">
      <w:pPr>
        <w:pStyle w:val="Standard"/>
        <w:spacing w:line="276" w:lineRule="auto"/>
        <w:jc w:val="both"/>
      </w:pPr>
    </w:p>
    <w:p w14:paraId="534A4EB1" w14:textId="77777777" w:rsidR="00D229EE" w:rsidRDefault="00D229EE">
      <w:pPr>
        <w:pStyle w:val="Standard"/>
        <w:spacing w:line="276" w:lineRule="auto"/>
        <w:jc w:val="both"/>
      </w:pPr>
    </w:p>
    <w:p w14:paraId="64B9C234" w14:textId="77777777" w:rsidR="00D229EE" w:rsidRDefault="00D229EE">
      <w:pPr>
        <w:pStyle w:val="Standard"/>
        <w:spacing w:line="276" w:lineRule="auto"/>
        <w:jc w:val="both"/>
      </w:pPr>
    </w:p>
    <w:p w14:paraId="455C1FEE" w14:textId="77777777" w:rsidR="00D229EE" w:rsidRDefault="00D229EE">
      <w:pPr>
        <w:pStyle w:val="Standard"/>
        <w:spacing w:line="276" w:lineRule="auto"/>
        <w:jc w:val="both"/>
      </w:pPr>
    </w:p>
    <w:p w14:paraId="7A41BB88" w14:textId="77777777" w:rsidR="00D229EE" w:rsidRDefault="00D229EE">
      <w:pPr>
        <w:pStyle w:val="Standard"/>
        <w:spacing w:line="360" w:lineRule="auto"/>
      </w:pPr>
    </w:p>
    <w:p w14:paraId="75E1F092" w14:textId="4B488DF7" w:rsidR="00D229EE" w:rsidRDefault="00C009F3">
      <w:pPr>
        <w:pStyle w:val="Standard"/>
        <w:spacing w:line="360" w:lineRule="auto"/>
      </w:pPr>
      <w:r w:rsidRPr="00C009F3">
        <w:t>As we approach the final days to end this school year, we wanted to extend our appreciation to</w:t>
      </w:r>
      <w:r w:rsidR="002F152E">
        <w:t>, our</w:t>
      </w:r>
      <w:r w:rsidR="00114A0B">
        <w:t xml:space="preserve"> </w:t>
      </w:r>
      <w:r w:rsidR="002F152E">
        <w:t>membership, for the dedication and effort you have given to students and schools across this province.</w:t>
      </w:r>
    </w:p>
    <w:p w14:paraId="79B2C94E" w14:textId="77777777" w:rsidR="001B489D" w:rsidRDefault="00C009F3" w:rsidP="00C009F3">
      <w:pPr>
        <w:pStyle w:val="Standard"/>
        <w:spacing w:line="360" w:lineRule="auto"/>
      </w:pPr>
      <w:r>
        <w:t xml:space="preserve">We </w:t>
      </w:r>
      <w:r w:rsidR="001B489D">
        <w:t>also want to thank parents and guardians</w:t>
      </w:r>
      <w:r w:rsidRPr="00C009F3">
        <w:t xml:space="preserve"> </w:t>
      </w:r>
      <w:r w:rsidR="001B489D">
        <w:t xml:space="preserve">for supporting schools and education during this past year. We know online learning wasn’t </w:t>
      </w:r>
    </w:p>
    <w:p w14:paraId="20C497E2" w14:textId="77777777" w:rsidR="001B489D" w:rsidRDefault="001B489D" w:rsidP="00C009F3">
      <w:pPr>
        <w:pStyle w:val="Standard"/>
        <w:spacing w:line="360" w:lineRule="auto"/>
      </w:pPr>
    </w:p>
    <w:p w14:paraId="6EB93549" w14:textId="77777777" w:rsidR="001B489D" w:rsidRDefault="001B489D" w:rsidP="00C009F3">
      <w:pPr>
        <w:pStyle w:val="Standard"/>
        <w:spacing w:line="360" w:lineRule="auto"/>
      </w:pPr>
    </w:p>
    <w:p w14:paraId="32FE664F" w14:textId="77777777" w:rsidR="001B489D" w:rsidRDefault="001B489D" w:rsidP="00C009F3">
      <w:pPr>
        <w:pStyle w:val="Standard"/>
        <w:spacing w:line="360" w:lineRule="auto"/>
      </w:pPr>
    </w:p>
    <w:p w14:paraId="713FCA02" w14:textId="6B7179BF" w:rsidR="001B489D" w:rsidRDefault="001B489D" w:rsidP="00C009F3">
      <w:pPr>
        <w:pStyle w:val="Standard"/>
        <w:spacing w:line="360" w:lineRule="auto"/>
      </w:pPr>
      <w:r>
        <w:t>always ideal and presented many challenges for parents, but you did your best to ensure your children continued to learn from the comfort and safety of your homes.</w:t>
      </w:r>
    </w:p>
    <w:p w14:paraId="657E13AF" w14:textId="51E1BA12" w:rsidR="00853F4E" w:rsidRDefault="00791B23" w:rsidP="00290076">
      <w:pPr>
        <w:spacing w:line="360" w:lineRule="auto"/>
        <w:rPr>
          <w:rStyle w:val="Heading6Char"/>
          <w:rFonts w:ascii="Times New Roman" w:hAnsi="Times New Roman" w:cs="Times New Roman"/>
          <w:color w:val="000000" w:themeColor="text1"/>
        </w:rPr>
      </w:pPr>
      <w:r>
        <w:t>We</w:t>
      </w:r>
      <w:r w:rsidR="001B489D">
        <w:t xml:space="preserve"> </w:t>
      </w:r>
      <w:r w:rsidR="0071486D">
        <w:t xml:space="preserve">do </w:t>
      </w:r>
      <w:r w:rsidR="001B489D">
        <w:t>hope</w:t>
      </w:r>
      <w:r w:rsidR="00C009F3" w:rsidRPr="00C009F3">
        <w:rPr>
          <w:color w:val="000000"/>
        </w:rPr>
        <w:t xml:space="preserve"> </w:t>
      </w:r>
      <w:r>
        <w:t>online instruction</w:t>
      </w:r>
      <w:r w:rsidR="00C009F3" w:rsidRPr="00C009F3">
        <w:rPr>
          <w:color w:val="000000"/>
        </w:rPr>
        <w:t xml:space="preserve"> has </w:t>
      </w:r>
      <w:r>
        <w:t xml:space="preserve">helped to </w:t>
      </w:r>
      <w:r w:rsidR="00C009F3" w:rsidRPr="00C009F3">
        <w:rPr>
          <w:color w:val="000000"/>
        </w:rPr>
        <w:t>instil</w:t>
      </w:r>
      <w:r>
        <w:t>l</w:t>
      </w:r>
      <w:r w:rsidR="00C009F3" w:rsidRPr="00C009F3">
        <w:rPr>
          <w:color w:val="000000"/>
        </w:rPr>
        <w:t xml:space="preserve"> </w:t>
      </w:r>
      <w:r>
        <w:t>the</w:t>
      </w:r>
      <w:r w:rsidR="001B489D">
        <w:t xml:space="preserve"> value</w:t>
      </w:r>
      <w:r>
        <w:t xml:space="preserve"> of</w:t>
      </w:r>
      <w:r w:rsidR="00C009F3" w:rsidRPr="00C009F3">
        <w:rPr>
          <w:color w:val="000000"/>
        </w:rPr>
        <w:t xml:space="preserve"> learning</w:t>
      </w:r>
      <w:r>
        <w:t xml:space="preserve"> in and out of the classroom setting</w:t>
      </w:r>
      <w:r w:rsidR="00C009F3" w:rsidRPr="00C009F3">
        <w:rPr>
          <w:color w:val="000000"/>
        </w:rPr>
        <w:t xml:space="preserve">.  Learning is a lifelong skill that </w:t>
      </w:r>
      <w:r>
        <w:t xml:space="preserve">can </w:t>
      </w:r>
      <w:r w:rsidR="00C009F3" w:rsidRPr="00C009F3">
        <w:rPr>
          <w:color w:val="000000"/>
        </w:rPr>
        <w:t xml:space="preserve">take </w:t>
      </w:r>
      <w:r w:rsidR="00C009F3" w:rsidRPr="00C009F3">
        <w:rPr>
          <w:rStyle w:val="Heading6Char"/>
          <w:rFonts w:ascii="Times New Roman" w:hAnsi="Times New Roman" w:cs="Times New Roman"/>
          <w:color w:val="000000" w:themeColor="text1"/>
        </w:rPr>
        <w:t>place in any setting</w:t>
      </w:r>
      <w:r w:rsidR="00B05147" w:rsidRPr="00B05147">
        <w:rPr>
          <w:rStyle w:val="Heading6Char"/>
          <w:rFonts w:ascii="Times New Roman" w:hAnsi="Times New Roman" w:cs="Times New Roman"/>
          <w:color w:val="000000" w:themeColor="text1"/>
        </w:rPr>
        <w:t>,</w:t>
      </w:r>
      <w:r w:rsidR="00B05147">
        <w:rPr>
          <w:rStyle w:val="Heading6Char"/>
          <w:rFonts w:ascii="Times New Roman" w:hAnsi="Times New Roman" w:cs="Times New Roman"/>
          <w:color w:val="000000" w:themeColor="text1"/>
        </w:rPr>
        <w:t xml:space="preserve"> as we have seen </w:t>
      </w:r>
      <w:r w:rsidR="00953189">
        <w:rPr>
          <w:rStyle w:val="Heading6Char"/>
          <w:rFonts w:ascii="Times New Roman" w:hAnsi="Times New Roman" w:cs="Times New Roman"/>
          <w:color w:val="000000" w:themeColor="text1"/>
        </w:rPr>
        <w:t xml:space="preserve">demonstrated </w:t>
      </w:r>
      <w:r w:rsidR="00AA1191">
        <w:rPr>
          <w:rStyle w:val="Heading6Char"/>
          <w:rFonts w:ascii="Times New Roman" w:hAnsi="Times New Roman" w:cs="Times New Roman"/>
          <w:color w:val="000000" w:themeColor="text1"/>
        </w:rPr>
        <w:t>over</w:t>
      </w:r>
      <w:r w:rsidR="00B05147">
        <w:rPr>
          <w:rStyle w:val="Heading6Char"/>
          <w:rFonts w:ascii="Times New Roman" w:hAnsi="Times New Roman" w:cs="Times New Roman"/>
          <w:color w:val="000000" w:themeColor="text1"/>
        </w:rPr>
        <w:t xml:space="preserve"> </w:t>
      </w:r>
      <w:r w:rsidR="00953189">
        <w:rPr>
          <w:rStyle w:val="Heading6Char"/>
          <w:rFonts w:ascii="Times New Roman" w:hAnsi="Times New Roman" w:cs="Times New Roman"/>
          <w:color w:val="000000" w:themeColor="text1"/>
        </w:rPr>
        <w:t xml:space="preserve">the </w:t>
      </w:r>
      <w:r w:rsidR="00B05147">
        <w:rPr>
          <w:rStyle w:val="Heading6Char"/>
          <w:rFonts w:ascii="Times New Roman" w:hAnsi="Times New Roman" w:cs="Times New Roman"/>
          <w:color w:val="000000" w:themeColor="text1"/>
        </w:rPr>
        <w:t>past year.</w:t>
      </w:r>
    </w:p>
    <w:p w14:paraId="75F8FE76" w14:textId="7D8B10B7" w:rsidR="00953189" w:rsidRDefault="00953189" w:rsidP="00290076">
      <w:pPr>
        <w:spacing w:line="360" w:lineRule="auto"/>
        <w:rPr>
          <w:rStyle w:val="Heading6Char"/>
          <w:rFonts w:ascii="Times New Roman" w:hAnsi="Times New Roman" w:cs="Times New Roman"/>
          <w:color w:val="000000" w:themeColor="text1"/>
        </w:rPr>
      </w:pPr>
      <w:r>
        <w:rPr>
          <w:rStyle w:val="Heading6Char"/>
          <w:rFonts w:ascii="Times New Roman" w:hAnsi="Times New Roman" w:cs="Times New Roman"/>
          <w:color w:val="000000" w:themeColor="text1"/>
        </w:rPr>
        <w:t xml:space="preserve">On another note, NLFSC is pleased about some of commitments to education announced in </w:t>
      </w:r>
      <w:r w:rsidR="00682F8D">
        <w:rPr>
          <w:rStyle w:val="Heading6Char"/>
          <w:rFonts w:ascii="Times New Roman" w:hAnsi="Times New Roman" w:cs="Times New Roman"/>
          <w:color w:val="000000" w:themeColor="text1"/>
        </w:rPr>
        <w:t>the recent</w:t>
      </w:r>
      <w:r>
        <w:rPr>
          <w:rStyle w:val="Heading6Char"/>
          <w:rFonts w:ascii="Times New Roman" w:hAnsi="Times New Roman" w:cs="Times New Roman"/>
          <w:color w:val="000000" w:themeColor="text1"/>
        </w:rPr>
        <w:t xml:space="preserve"> provincial budget.</w:t>
      </w:r>
    </w:p>
    <w:p w14:paraId="37E62ED6" w14:textId="3A199871" w:rsidR="006558B6" w:rsidRDefault="0029131F" w:rsidP="00290076">
      <w:pPr>
        <w:spacing w:line="360" w:lineRule="auto"/>
        <w:rPr>
          <w:rFonts w:eastAsia="Times New Roman" w:cs="Times New Roman"/>
          <w:kern w:val="0"/>
          <w:lang w:eastAsia="en-US" w:bidi="ar-SA"/>
        </w:rPr>
      </w:pPr>
      <w:r w:rsidRPr="00290076">
        <w:rPr>
          <w:rStyle w:val="Heading6Char"/>
          <w:rFonts w:ascii="Times New Roman" w:hAnsi="Times New Roman" w:cs="Times New Roman"/>
          <w:color w:val="000000" w:themeColor="text1"/>
          <w:szCs w:val="24"/>
        </w:rPr>
        <w:t>W</w:t>
      </w:r>
      <w:r w:rsidR="00290076" w:rsidRPr="00290076">
        <w:rPr>
          <w:rStyle w:val="Heading6Char"/>
          <w:rFonts w:ascii="Times New Roman" w:hAnsi="Times New Roman" w:cs="Times New Roman"/>
          <w:color w:val="000000" w:themeColor="text1"/>
          <w:szCs w:val="24"/>
        </w:rPr>
        <w:t>e</w:t>
      </w:r>
      <w:r w:rsidRPr="00290076">
        <w:rPr>
          <w:rStyle w:val="Heading6Char"/>
          <w:rFonts w:ascii="Times New Roman" w:hAnsi="Times New Roman" w:cs="Times New Roman"/>
          <w:color w:val="000000" w:themeColor="text1"/>
          <w:szCs w:val="24"/>
        </w:rPr>
        <w:t xml:space="preserve"> are </w:t>
      </w:r>
      <w:r w:rsidR="00AA1191">
        <w:rPr>
          <w:rStyle w:val="Heading6Char"/>
          <w:rFonts w:ascii="Times New Roman" w:hAnsi="Times New Roman" w:cs="Times New Roman"/>
          <w:color w:val="000000" w:themeColor="text1"/>
          <w:szCs w:val="24"/>
        </w:rPr>
        <w:t>relieved</w:t>
      </w:r>
      <w:r w:rsidRPr="00290076">
        <w:rPr>
          <w:rStyle w:val="Heading6Char"/>
          <w:rFonts w:ascii="Times New Roman" w:hAnsi="Times New Roman" w:cs="Times New Roman"/>
          <w:color w:val="000000" w:themeColor="text1"/>
          <w:szCs w:val="24"/>
        </w:rPr>
        <w:t xml:space="preserve"> t</w:t>
      </w:r>
      <w:r w:rsidR="00290076" w:rsidRPr="00290076">
        <w:rPr>
          <w:rStyle w:val="Heading6Char"/>
          <w:rFonts w:ascii="Times New Roman" w:hAnsi="Times New Roman" w:cs="Times New Roman"/>
          <w:color w:val="000000" w:themeColor="text1"/>
          <w:szCs w:val="24"/>
        </w:rPr>
        <w:t xml:space="preserve">here will be no cuts to </w:t>
      </w:r>
      <w:r w:rsidR="00682F8D" w:rsidRPr="00290076">
        <w:rPr>
          <w:rStyle w:val="Heading6Char"/>
          <w:rFonts w:ascii="Times New Roman" w:hAnsi="Times New Roman" w:cs="Times New Roman"/>
          <w:color w:val="000000" w:themeColor="text1"/>
          <w:szCs w:val="24"/>
        </w:rPr>
        <w:t>the school</w:t>
      </w:r>
      <w:r w:rsidR="00290076" w:rsidRPr="00290076">
        <w:rPr>
          <w:rFonts w:eastAsia="Times New Roman" w:cs="Times New Roman"/>
          <w:kern w:val="0"/>
          <w:lang w:eastAsia="en-US" w:bidi="ar-SA"/>
        </w:rPr>
        <w:t xml:space="preserve"> administrator and guidance counsellor positions for the upcoming school year</w:t>
      </w:r>
      <w:r w:rsidR="00290076">
        <w:rPr>
          <w:rFonts w:eastAsia="Times New Roman" w:cs="Times New Roman"/>
          <w:kern w:val="0"/>
          <w:lang w:eastAsia="en-US" w:bidi="ar-SA"/>
        </w:rPr>
        <w:t xml:space="preserve">. I expect this commitment is a temporary one, however we will continue to advocate </w:t>
      </w:r>
      <w:r w:rsidR="00B83EE4">
        <w:rPr>
          <w:rFonts w:eastAsia="Times New Roman" w:cs="Times New Roman"/>
          <w:kern w:val="0"/>
          <w:lang w:eastAsia="en-US" w:bidi="ar-SA"/>
        </w:rPr>
        <w:t xml:space="preserve">for these positions. It is imperative that the school administrator allocation be reinstated to the level it was in </w:t>
      </w:r>
    </w:p>
    <w:p w14:paraId="4C63E320" w14:textId="77777777" w:rsidR="006558B6" w:rsidRDefault="006558B6" w:rsidP="00290076">
      <w:pPr>
        <w:spacing w:line="360" w:lineRule="auto"/>
        <w:rPr>
          <w:rFonts w:eastAsia="Times New Roman" w:cs="Times New Roman"/>
          <w:kern w:val="0"/>
          <w:lang w:eastAsia="en-US" w:bidi="ar-SA"/>
        </w:rPr>
      </w:pPr>
    </w:p>
    <w:p w14:paraId="04812D59" w14:textId="02FA0863" w:rsidR="00290076" w:rsidRDefault="00B83EE4" w:rsidP="00290076">
      <w:pPr>
        <w:spacing w:line="360" w:lineRule="auto"/>
        <w:rPr>
          <w:rFonts w:eastAsia="Times New Roman" w:cs="Times New Roman"/>
          <w:kern w:val="0"/>
          <w:lang w:eastAsia="en-US" w:bidi="ar-SA"/>
        </w:rPr>
      </w:pPr>
      <w:r>
        <w:rPr>
          <w:rFonts w:eastAsia="Times New Roman" w:cs="Times New Roman"/>
          <w:kern w:val="0"/>
          <w:lang w:eastAsia="en-US" w:bidi="ar-SA"/>
        </w:rPr>
        <w:t>201</w:t>
      </w:r>
      <w:r w:rsidR="006558B6">
        <w:rPr>
          <w:rFonts w:eastAsia="Times New Roman" w:cs="Times New Roman"/>
          <w:kern w:val="0"/>
          <w:lang w:eastAsia="en-US" w:bidi="ar-SA"/>
        </w:rPr>
        <w:t>2</w:t>
      </w:r>
      <w:r>
        <w:rPr>
          <w:rFonts w:eastAsia="Times New Roman" w:cs="Times New Roman"/>
          <w:kern w:val="0"/>
          <w:lang w:eastAsia="en-US" w:bidi="ar-SA"/>
        </w:rPr>
        <w:t xml:space="preserve">. We desperately need an increase to </w:t>
      </w:r>
      <w:r w:rsidR="00682F8D">
        <w:rPr>
          <w:rFonts w:eastAsia="Times New Roman" w:cs="Times New Roman"/>
          <w:kern w:val="0"/>
          <w:lang w:eastAsia="en-US" w:bidi="ar-SA"/>
        </w:rPr>
        <w:t>the Guidance</w:t>
      </w:r>
      <w:r>
        <w:rPr>
          <w:rFonts w:eastAsia="Times New Roman" w:cs="Times New Roman"/>
          <w:kern w:val="0"/>
          <w:lang w:eastAsia="en-US" w:bidi="ar-SA"/>
        </w:rPr>
        <w:t xml:space="preserve"> Counsellor allocation as well. </w:t>
      </w:r>
    </w:p>
    <w:p w14:paraId="4D206F91" w14:textId="77777777" w:rsidR="00AA1191" w:rsidRDefault="00AA1191" w:rsidP="00290076">
      <w:pPr>
        <w:spacing w:line="360" w:lineRule="auto"/>
        <w:rPr>
          <w:rFonts w:eastAsia="Times New Roman" w:cs="Times New Roman"/>
          <w:kern w:val="0"/>
          <w:lang w:eastAsia="en-US" w:bidi="ar-SA"/>
        </w:rPr>
      </w:pPr>
    </w:p>
    <w:p w14:paraId="05F2C303" w14:textId="5BAC1B74" w:rsidR="00AA1191" w:rsidRDefault="00B83EE4" w:rsidP="00290076">
      <w:pPr>
        <w:spacing w:line="360" w:lineRule="auto"/>
        <w:rPr>
          <w:rFonts w:eastAsia="Times New Roman" w:cs="Times New Roman"/>
          <w:kern w:val="0"/>
          <w:lang w:eastAsia="en-US" w:bidi="ar-SA"/>
        </w:rPr>
      </w:pPr>
      <w:r>
        <w:rPr>
          <w:rFonts w:eastAsia="Times New Roman" w:cs="Times New Roman"/>
          <w:kern w:val="0"/>
          <w:lang w:eastAsia="en-US" w:bidi="ar-SA"/>
        </w:rPr>
        <w:t xml:space="preserve">The </w:t>
      </w:r>
      <w:r w:rsidR="00AA1191">
        <w:rPr>
          <w:rFonts w:eastAsia="Times New Roman" w:cs="Times New Roman"/>
          <w:kern w:val="0"/>
          <w:lang w:eastAsia="en-US" w:bidi="ar-SA"/>
        </w:rPr>
        <w:t xml:space="preserve">recent announcement to </w:t>
      </w:r>
      <w:r>
        <w:rPr>
          <w:rFonts w:eastAsia="Times New Roman" w:cs="Times New Roman"/>
          <w:kern w:val="0"/>
          <w:lang w:eastAsia="en-US" w:bidi="ar-SA"/>
        </w:rPr>
        <w:t>integrat</w:t>
      </w:r>
      <w:r w:rsidR="00AA1191">
        <w:rPr>
          <w:rFonts w:eastAsia="Times New Roman" w:cs="Times New Roman"/>
          <w:kern w:val="0"/>
          <w:lang w:eastAsia="en-US" w:bidi="ar-SA"/>
        </w:rPr>
        <w:t>e</w:t>
      </w:r>
      <w:r>
        <w:rPr>
          <w:rFonts w:eastAsia="Times New Roman" w:cs="Times New Roman"/>
          <w:kern w:val="0"/>
          <w:lang w:eastAsia="en-US" w:bidi="ar-SA"/>
        </w:rPr>
        <w:t xml:space="preserve"> the English School District into the Department of Education will mark a significant change in the </w:t>
      </w:r>
      <w:r w:rsidR="00572052">
        <w:rPr>
          <w:rFonts w:eastAsia="Times New Roman" w:cs="Times New Roman"/>
          <w:kern w:val="0"/>
          <w:lang w:eastAsia="en-US" w:bidi="ar-SA"/>
        </w:rPr>
        <w:t>governance</w:t>
      </w:r>
      <w:r>
        <w:rPr>
          <w:rFonts w:eastAsia="Times New Roman" w:cs="Times New Roman"/>
          <w:kern w:val="0"/>
          <w:lang w:eastAsia="en-US" w:bidi="ar-SA"/>
        </w:rPr>
        <w:t xml:space="preserve"> of education in this NL. </w:t>
      </w:r>
      <w:r w:rsidR="00572052">
        <w:rPr>
          <w:rFonts w:eastAsia="Times New Roman" w:cs="Times New Roman"/>
          <w:kern w:val="0"/>
          <w:lang w:eastAsia="en-US" w:bidi="ar-SA"/>
        </w:rPr>
        <w:t xml:space="preserve">We are pleased to be </w:t>
      </w:r>
      <w:r w:rsidR="00AA1191">
        <w:rPr>
          <w:rFonts w:eastAsia="Times New Roman" w:cs="Times New Roman"/>
          <w:kern w:val="0"/>
          <w:lang w:eastAsia="en-US" w:bidi="ar-SA"/>
        </w:rPr>
        <w:t xml:space="preserve">involved in </w:t>
      </w:r>
      <w:r w:rsidR="00572052">
        <w:rPr>
          <w:rFonts w:eastAsia="Times New Roman" w:cs="Times New Roman"/>
          <w:kern w:val="0"/>
          <w:lang w:eastAsia="en-US" w:bidi="ar-SA"/>
        </w:rPr>
        <w:t>consult</w:t>
      </w:r>
      <w:r w:rsidR="00AA1191">
        <w:rPr>
          <w:rFonts w:eastAsia="Times New Roman" w:cs="Times New Roman"/>
          <w:kern w:val="0"/>
          <w:lang w:eastAsia="en-US" w:bidi="ar-SA"/>
        </w:rPr>
        <w:t>ations</w:t>
      </w:r>
      <w:r w:rsidR="00572052">
        <w:rPr>
          <w:rFonts w:eastAsia="Times New Roman" w:cs="Times New Roman"/>
          <w:kern w:val="0"/>
          <w:lang w:eastAsia="en-US" w:bidi="ar-SA"/>
        </w:rPr>
        <w:t xml:space="preserve"> </w:t>
      </w:r>
      <w:r w:rsidR="00AA1191">
        <w:rPr>
          <w:rFonts w:eastAsia="Times New Roman" w:cs="Times New Roman"/>
          <w:kern w:val="0"/>
          <w:lang w:eastAsia="en-US" w:bidi="ar-SA"/>
        </w:rPr>
        <w:t xml:space="preserve">regarding these changes </w:t>
      </w:r>
      <w:r w:rsidR="00572052">
        <w:rPr>
          <w:rFonts w:eastAsia="Times New Roman" w:cs="Times New Roman"/>
          <w:kern w:val="0"/>
          <w:lang w:eastAsia="en-US" w:bidi="ar-SA"/>
        </w:rPr>
        <w:t xml:space="preserve">and will </w:t>
      </w:r>
      <w:r w:rsidR="00AA1191">
        <w:rPr>
          <w:rFonts w:eastAsia="Times New Roman" w:cs="Times New Roman"/>
          <w:kern w:val="0"/>
          <w:lang w:eastAsia="en-US" w:bidi="ar-SA"/>
        </w:rPr>
        <w:t>update our membership as soon as we are able</w:t>
      </w:r>
    </w:p>
    <w:p w14:paraId="25321118" w14:textId="250AE24D" w:rsidR="006558B6" w:rsidRPr="00AA1191" w:rsidRDefault="004F1A40" w:rsidP="00AA1191">
      <w:pPr>
        <w:spacing w:line="360" w:lineRule="auto"/>
        <w:rPr>
          <w:rFonts w:eastAsia="Times New Roman" w:cs="Times New Roman"/>
          <w:kern w:val="0"/>
          <w:lang w:eastAsia="en-US" w:bidi="ar-SA"/>
        </w:rPr>
      </w:pPr>
      <w:r>
        <w:t>NLFSC</w:t>
      </w:r>
      <w:r w:rsidR="00572052">
        <w:t xml:space="preserve"> is a </w:t>
      </w:r>
      <w:r w:rsidR="00682F8D">
        <w:t>collaborative</w:t>
      </w:r>
      <w:r w:rsidR="00572052">
        <w:t xml:space="preserve"> organization and we recognize the importance of building strong relationships </w:t>
      </w:r>
      <w:r w:rsidR="00682F8D">
        <w:t>and communicating key messages to our members. Thank you for supporting our advocacy</w:t>
      </w:r>
      <w:r w:rsidR="00AA1191">
        <w:t xml:space="preserve"> over the 2020-21 school </w:t>
      </w:r>
      <w:r>
        <w:t>- and</w:t>
      </w:r>
      <w:r w:rsidR="00682F8D">
        <w:t xml:space="preserve"> for your continued commitment a</w:t>
      </w:r>
      <w:r w:rsidR="006558B6">
        <w:t xml:space="preserve">nd dedication to the students of NL. </w:t>
      </w:r>
      <w:r w:rsidR="00682F8D" w:rsidRPr="00682F8D">
        <w:t xml:space="preserve"> </w:t>
      </w:r>
      <w:r w:rsidR="00682F8D">
        <w:t>We sincerely appreciate each volunteer that serves on our School Councils and the impact</w:t>
      </w:r>
      <w:r w:rsidR="00AA1191">
        <w:t xml:space="preserve"> </w:t>
      </w:r>
      <w:r w:rsidR="006558B6">
        <w:t>you</w:t>
      </w:r>
      <w:r w:rsidR="00682F8D">
        <w:t xml:space="preserve"> have on the education system both locally and provincially.</w:t>
      </w:r>
    </w:p>
    <w:p w14:paraId="13826A4C" w14:textId="77777777" w:rsidR="006558B6" w:rsidRDefault="006558B6" w:rsidP="001B489D">
      <w:pPr>
        <w:pStyle w:val="Standard"/>
        <w:spacing w:line="360" w:lineRule="auto"/>
      </w:pPr>
    </w:p>
    <w:p w14:paraId="6A7C1EF8" w14:textId="2A364294" w:rsidR="001B489D" w:rsidRPr="001B489D" w:rsidRDefault="00682F8D" w:rsidP="001B489D">
      <w:pPr>
        <w:pStyle w:val="Standard"/>
        <w:spacing w:line="360" w:lineRule="auto"/>
      </w:pPr>
      <w:r>
        <w:t>On behalf of the other members of the NLFSC Executive</w:t>
      </w:r>
      <w:r w:rsidR="00AA1191">
        <w:t>,</w:t>
      </w:r>
      <w:r>
        <w:t xml:space="preserve"> best wishes for a </w:t>
      </w:r>
      <w:r w:rsidR="001B489D" w:rsidRPr="001B489D">
        <w:t>wonderful</w:t>
      </w:r>
      <w:r>
        <w:t>, safe</w:t>
      </w:r>
      <w:r w:rsidR="001B489D" w:rsidRPr="001B489D">
        <w:t xml:space="preserve"> summer </w:t>
      </w:r>
      <w:r w:rsidR="004F1A40" w:rsidRPr="001B489D">
        <w:t>holiday</w:t>
      </w:r>
      <w:r w:rsidR="004F1A40">
        <w:t>.</w:t>
      </w:r>
      <w:r w:rsidR="001B489D" w:rsidRPr="001B489D">
        <w:t> </w:t>
      </w:r>
    </w:p>
    <w:p w14:paraId="1B9A1E34" w14:textId="77777777" w:rsidR="00D229EE" w:rsidRPr="00114A0B" w:rsidRDefault="002F152E">
      <w:pPr>
        <w:pStyle w:val="Standard"/>
        <w:spacing w:line="360" w:lineRule="auto"/>
        <w:rPr>
          <w:i/>
        </w:rPr>
      </w:pPr>
      <w:r w:rsidRPr="00114A0B">
        <w:rPr>
          <w:i/>
        </w:rPr>
        <w:t>Sincerely,</w:t>
      </w:r>
    </w:p>
    <w:p w14:paraId="02855E9A" w14:textId="77777777" w:rsidR="00D229EE" w:rsidRDefault="002F152E">
      <w:pPr>
        <w:pStyle w:val="Standard"/>
        <w:spacing w:line="360" w:lineRule="auto"/>
      </w:pPr>
      <w:r>
        <w:t>Don</w:t>
      </w:r>
    </w:p>
    <w:p w14:paraId="518AE5C7" w14:textId="77777777" w:rsidR="00114A0B" w:rsidRDefault="00114A0B">
      <w:pPr>
        <w:pStyle w:val="Standard"/>
        <w:spacing w:line="360" w:lineRule="auto"/>
      </w:pPr>
    </w:p>
    <w:p w14:paraId="589DE719" w14:textId="77777777" w:rsidR="00D229EE" w:rsidRDefault="00676547">
      <w:pPr>
        <w:pStyle w:val="Standard"/>
        <w:spacing w:line="360" w:lineRule="auto"/>
        <w:jc w:val="both"/>
      </w:pPr>
      <w:hyperlink r:id="rId9" w:history="1">
        <w:r w:rsidR="002F152E">
          <w:rPr>
            <w:i/>
          </w:rPr>
          <w:t>Don.Coombs@easternhealth.ca</w:t>
        </w:r>
      </w:hyperlink>
    </w:p>
    <w:p w14:paraId="3CB798D4" w14:textId="77777777" w:rsidR="00D229EE" w:rsidRDefault="00D229EE">
      <w:pPr>
        <w:pStyle w:val="Standard"/>
        <w:spacing w:line="360" w:lineRule="auto"/>
        <w:jc w:val="both"/>
      </w:pPr>
    </w:p>
    <w:p w14:paraId="6A6EC252" w14:textId="00253AC8" w:rsidR="00114A0B" w:rsidRDefault="00114A0B">
      <w:pPr>
        <w:pStyle w:val="Standard"/>
        <w:spacing w:line="360" w:lineRule="auto"/>
        <w:jc w:val="both"/>
      </w:pPr>
    </w:p>
    <w:p w14:paraId="5505AE52" w14:textId="7A6C504F" w:rsidR="00114A0B" w:rsidRDefault="002F152E">
      <w:pPr>
        <w:pStyle w:val="Standard"/>
        <w:spacing w:line="360" w:lineRule="auto"/>
        <w:jc w:val="both"/>
        <w:rPr>
          <w:b/>
          <w:bCs/>
        </w:rPr>
      </w:pPr>
      <w:r>
        <w:rPr>
          <w:b/>
          <w:bCs/>
        </w:rPr>
        <w:t xml:space="preserve">                   </w:t>
      </w:r>
    </w:p>
    <w:p w14:paraId="55FD5163" w14:textId="18D09B0C" w:rsidR="00114A0B" w:rsidRDefault="006558B6">
      <w:pPr>
        <w:pStyle w:val="Standard"/>
        <w:spacing w:line="360" w:lineRule="auto"/>
        <w:jc w:val="both"/>
        <w:rPr>
          <w:b/>
          <w:bCs/>
        </w:rPr>
      </w:pPr>
      <w:r>
        <w:rPr>
          <w:b/>
          <w:bCs/>
          <w:noProof/>
        </w:rPr>
        <w:drawing>
          <wp:inline distT="0" distB="0" distL="0" distR="0" wp14:anchorId="15D8D44F" wp14:editId="18255496">
            <wp:extent cx="2937510" cy="3801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7510" cy="3801745"/>
                    </a:xfrm>
                    <a:prstGeom prst="rect">
                      <a:avLst/>
                    </a:prstGeom>
                  </pic:spPr>
                </pic:pic>
              </a:graphicData>
            </a:graphic>
          </wp:inline>
        </w:drawing>
      </w:r>
    </w:p>
    <w:p w14:paraId="72281562" w14:textId="77777777" w:rsidR="00114A0B" w:rsidRDefault="00114A0B">
      <w:pPr>
        <w:pStyle w:val="Standard"/>
        <w:spacing w:line="360" w:lineRule="auto"/>
        <w:jc w:val="both"/>
        <w:rPr>
          <w:b/>
          <w:bCs/>
        </w:rPr>
      </w:pPr>
    </w:p>
    <w:p w14:paraId="5E7C035D" w14:textId="77777777" w:rsidR="00AA1191" w:rsidRPr="00AA1191" w:rsidRDefault="006558B6" w:rsidP="003B1788">
      <w:pPr>
        <w:pStyle w:val="NormalWeb"/>
        <w:shd w:val="clear" w:color="auto" w:fill="FFFFFF"/>
        <w:spacing w:after="360" w:line="360" w:lineRule="auto"/>
        <w:rPr>
          <w:rFonts w:cs="Times New Roman"/>
          <w:color w:val="000000" w:themeColor="text1"/>
        </w:rPr>
      </w:pPr>
      <w:r w:rsidRPr="00572052">
        <w:rPr>
          <w:rFonts w:cs="Times New Roman"/>
        </w:rPr>
        <w:t xml:space="preserve">As we move into the summer, </w:t>
      </w:r>
      <w:r w:rsidRPr="006558B6">
        <w:rPr>
          <w:rFonts w:cs="Times New Roman"/>
        </w:rPr>
        <w:t>it is</w:t>
      </w:r>
      <w:r w:rsidRPr="00572052">
        <w:rPr>
          <w:rFonts w:cs="Times New Roman"/>
        </w:rPr>
        <w:t xml:space="preserve"> extremely important that students continue their growth in reading and literacy. Reading 20 minutes a day will allow students to continue th</w:t>
      </w:r>
      <w:r w:rsidR="00AA1191">
        <w:rPr>
          <w:rFonts w:cs="Times New Roman"/>
        </w:rPr>
        <w:t>at</w:t>
      </w:r>
      <w:r w:rsidRPr="00572052">
        <w:rPr>
          <w:rFonts w:cs="Times New Roman"/>
        </w:rPr>
        <w:t xml:space="preserve"> growth. </w:t>
      </w:r>
      <w:r w:rsidRPr="00AA1191">
        <w:rPr>
          <w:rFonts w:cs="Times New Roman"/>
          <w:color w:val="000000" w:themeColor="text1"/>
        </w:rPr>
        <w:t>Reading on grade level is one of the strongest indicators of success for students.</w:t>
      </w:r>
    </w:p>
    <w:p w14:paraId="17F4C093" w14:textId="77777777" w:rsidR="00AA1191" w:rsidRDefault="003B1788" w:rsidP="00AA1191">
      <w:pPr>
        <w:pStyle w:val="NormalWeb"/>
        <w:shd w:val="clear" w:color="auto" w:fill="FFFFFF"/>
        <w:spacing w:after="360" w:line="360" w:lineRule="auto"/>
        <w:rPr>
          <w:color w:val="000000" w:themeColor="text1"/>
          <w:lang w:eastAsia="en-US" w:bidi="ar-SA"/>
        </w:rPr>
      </w:pPr>
      <w:r w:rsidRPr="00AA1191">
        <w:rPr>
          <w:rFonts w:eastAsia="Times New Roman" w:cs="Times New Roman"/>
          <w:color w:val="000000" w:themeColor="text1"/>
          <w:kern w:val="0"/>
          <w:lang w:eastAsia="en-US" w:bidi="ar-SA"/>
        </w:rPr>
        <w:t xml:space="preserve">For many </w:t>
      </w:r>
      <w:r w:rsidR="006558B6" w:rsidRPr="00AA1191">
        <w:rPr>
          <w:rFonts w:eastAsia="Times New Roman" w:cs="Times New Roman"/>
          <w:color w:val="000000" w:themeColor="text1"/>
          <w:kern w:val="0"/>
          <w:lang w:eastAsia="en-US" w:bidi="ar-SA"/>
        </w:rPr>
        <w:t xml:space="preserve">students, summer </w:t>
      </w:r>
      <w:r w:rsidRPr="00AA1191">
        <w:rPr>
          <w:rFonts w:eastAsia="Times New Roman" w:cs="Times New Roman"/>
          <w:color w:val="000000" w:themeColor="text1"/>
          <w:kern w:val="0"/>
          <w:lang w:eastAsia="en-US" w:bidi="ar-SA"/>
        </w:rPr>
        <w:t xml:space="preserve">can </w:t>
      </w:r>
      <w:r w:rsidR="006558B6" w:rsidRPr="00AA1191">
        <w:rPr>
          <w:rFonts w:eastAsia="Times New Roman" w:cs="Times New Roman"/>
          <w:color w:val="000000" w:themeColor="text1"/>
          <w:kern w:val="0"/>
          <w:lang w:eastAsia="en-US" w:bidi="ar-SA"/>
        </w:rPr>
        <w:t>provide time away from school to leisurely read for fun and interest</w:t>
      </w:r>
      <w:r w:rsidRPr="00AA1191">
        <w:rPr>
          <w:rFonts w:eastAsia="Times New Roman" w:cs="Times New Roman"/>
          <w:color w:val="000000" w:themeColor="text1"/>
          <w:kern w:val="0"/>
          <w:lang w:eastAsia="en-US" w:bidi="ar-SA"/>
        </w:rPr>
        <w:t xml:space="preserve">. </w:t>
      </w:r>
      <w:r w:rsidR="006558B6" w:rsidRPr="00AA1191">
        <w:rPr>
          <w:rFonts w:eastAsia="Times New Roman" w:cs="Times New Roman"/>
          <w:color w:val="000000" w:themeColor="text1"/>
          <w:kern w:val="0"/>
          <w:lang w:eastAsia="en-US" w:bidi="ar-SA"/>
        </w:rPr>
        <w:t>There is plenty of research to support the benefits of summer reading, especially</w:t>
      </w:r>
      <w:r w:rsidR="00AA1191" w:rsidRPr="00AA1191">
        <w:rPr>
          <w:rFonts w:eastAsia="Times New Roman" w:cs="Times New Roman"/>
          <w:color w:val="000000" w:themeColor="text1"/>
          <w:kern w:val="0"/>
          <w:lang w:eastAsia="en-US" w:bidi="ar-SA"/>
        </w:rPr>
        <w:t xml:space="preserve"> when it comes to </w:t>
      </w:r>
      <w:r w:rsidRPr="00AA1191">
        <w:rPr>
          <w:color w:val="000000" w:themeColor="text1"/>
          <w:lang w:eastAsia="en-US" w:bidi="ar-SA"/>
        </w:rPr>
        <w:t>preventing</w:t>
      </w:r>
      <w:r w:rsidR="00AA1191">
        <w:rPr>
          <w:color w:val="000000" w:themeColor="text1"/>
          <w:lang w:eastAsia="en-US" w:bidi="ar-SA"/>
        </w:rPr>
        <w:t xml:space="preserve"> a decline in reading skills also known as the</w:t>
      </w:r>
      <w:r w:rsidRPr="00AA1191">
        <w:rPr>
          <w:color w:val="000000" w:themeColor="text1"/>
          <w:lang w:eastAsia="en-US" w:bidi="ar-SA"/>
        </w:rPr>
        <w:t xml:space="preserve"> “Summer Slide”</w:t>
      </w:r>
      <w:r w:rsidR="006558B6" w:rsidRPr="00AA1191">
        <w:rPr>
          <w:color w:val="000000" w:themeColor="text1"/>
          <w:lang w:eastAsia="en-US" w:bidi="ar-SA"/>
        </w:rPr>
        <w:t xml:space="preserve">. </w:t>
      </w:r>
    </w:p>
    <w:p w14:paraId="630490DC" w14:textId="77777777" w:rsidR="00AA1191" w:rsidRDefault="00AA1191" w:rsidP="00AA1191">
      <w:pPr>
        <w:pStyle w:val="NormalWeb"/>
        <w:shd w:val="clear" w:color="auto" w:fill="FFFFFF"/>
        <w:spacing w:after="360" w:line="360" w:lineRule="auto"/>
        <w:rPr>
          <w:color w:val="000000" w:themeColor="text1"/>
          <w:lang w:eastAsia="en-US" w:bidi="ar-SA"/>
        </w:rPr>
      </w:pPr>
    </w:p>
    <w:p w14:paraId="58717CB4" w14:textId="77777777" w:rsidR="00AA1191" w:rsidRDefault="00AA1191" w:rsidP="00AA1191">
      <w:pPr>
        <w:pStyle w:val="NormalWeb"/>
        <w:shd w:val="clear" w:color="auto" w:fill="FFFFFF"/>
        <w:spacing w:after="360" w:line="360" w:lineRule="auto"/>
        <w:rPr>
          <w:color w:val="000000" w:themeColor="text1"/>
          <w:lang w:eastAsia="en-US" w:bidi="ar-SA"/>
        </w:rPr>
      </w:pPr>
    </w:p>
    <w:p w14:paraId="134B62F3" w14:textId="41363A90" w:rsidR="006558B6" w:rsidRPr="00AA1191" w:rsidRDefault="006558B6" w:rsidP="00AA1191">
      <w:pPr>
        <w:pStyle w:val="NormalWeb"/>
        <w:shd w:val="clear" w:color="auto" w:fill="FFFFFF"/>
        <w:spacing w:after="360" w:line="360" w:lineRule="auto"/>
        <w:rPr>
          <w:rFonts w:cs="Times New Roman"/>
        </w:rPr>
      </w:pPr>
      <w:r w:rsidRPr="00AA1191">
        <w:rPr>
          <w:color w:val="000000" w:themeColor="text1"/>
          <w:lang w:eastAsia="en-US" w:bidi="ar-SA"/>
        </w:rPr>
        <w:t xml:space="preserve">Evidence suggests the summer slide is a real problem and continuing purposeful reading </w:t>
      </w:r>
      <w:r w:rsidRPr="006558B6">
        <w:rPr>
          <w:lang w:eastAsia="en-US" w:bidi="ar-SA"/>
        </w:rPr>
        <w:t>habits over the summer can help prevent learning loss.</w:t>
      </w:r>
    </w:p>
    <w:p w14:paraId="1066AE6A" w14:textId="7A98E071" w:rsidR="003B1788" w:rsidRDefault="00AA1191" w:rsidP="003B1788">
      <w:pPr>
        <w:spacing w:line="360" w:lineRule="auto"/>
        <w:rPr>
          <w:lang w:eastAsia="en-US" w:bidi="ar-SA"/>
        </w:rPr>
      </w:pPr>
      <w:r>
        <w:rPr>
          <w:lang w:eastAsia="en-US" w:bidi="ar-SA"/>
        </w:rPr>
        <w:t>Sustaining good</w:t>
      </w:r>
      <w:r w:rsidR="006558B6" w:rsidRPr="006558B6">
        <w:rPr>
          <w:lang w:eastAsia="en-US" w:bidi="ar-SA"/>
        </w:rPr>
        <w:t xml:space="preserve"> reading habits over the </w:t>
      </w:r>
    </w:p>
    <w:p w14:paraId="3750CB7B" w14:textId="3DE9F33C" w:rsidR="003B1788" w:rsidRDefault="006558B6" w:rsidP="003B1788">
      <w:pPr>
        <w:spacing w:line="360" w:lineRule="auto"/>
        <w:rPr>
          <w:lang w:eastAsia="en-US" w:bidi="ar-SA"/>
        </w:rPr>
      </w:pPr>
      <w:r w:rsidRPr="006558B6">
        <w:rPr>
          <w:lang w:eastAsia="en-US" w:bidi="ar-SA"/>
        </w:rPr>
        <w:t>summer positions students to succeed in the coming school year. </w:t>
      </w:r>
    </w:p>
    <w:p w14:paraId="420D2482" w14:textId="77777777" w:rsidR="003B1788" w:rsidRDefault="003B1788" w:rsidP="003B1788">
      <w:pPr>
        <w:spacing w:line="360" w:lineRule="auto"/>
        <w:rPr>
          <w:lang w:eastAsia="en-US" w:bidi="ar-SA"/>
        </w:rPr>
      </w:pPr>
      <w:r w:rsidRPr="003B1788">
        <w:rPr>
          <w:lang w:eastAsia="en-US" w:bidi="ar-SA"/>
        </w:rPr>
        <w:t xml:space="preserve">There is a lot of research that says </w:t>
      </w:r>
      <w:r w:rsidR="006558B6" w:rsidRPr="006558B6">
        <w:rPr>
          <w:lang w:eastAsia="en-US" w:bidi="ar-SA"/>
        </w:rPr>
        <w:t xml:space="preserve">“regardless of ethnicity, socioeconomic level, or previous achievement, children who read four or more books over the summer fare better on reading comprehension tests in the fall than their peers who read one or no books over the </w:t>
      </w:r>
      <w:r w:rsidRPr="003B1788">
        <w:rPr>
          <w:lang w:eastAsia="en-US" w:bidi="ar-SA"/>
        </w:rPr>
        <w:t>summer.</w:t>
      </w:r>
      <w:r>
        <w:rPr>
          <w:lang w:eastAsia="en-US" w:bidi="ar-SA"/>
        </w:rPr>
        <w:t>”</w:t>
      </w:r>
    </w:p>
    <w:p w14:paraId="4E1FD14E" w14:textId="657B30D4" w:rsidR="006558B6" w:rsidRPr="006558B6" w:rsidRDefault="003B1788" w:rsidP="003B1788">
      <w:pPr>
        <w:spacing w:line="360" w:lineRule="auto"/>
        <w:rPr>
          <w:lang w:eastAsia="en-US" w:bidi="ar-SA"/>
        </w:rPr>
      </w:pPr>
      <w:r w:rsidRPr="003B1788">
        <w:rPr>
          <w:lang w:eastAsia="en-US" w:bidi="ar-SA"/>
        </w:rPr>
        <w:t xml:space="preserve"> </w:t>
      </w:r>
    </w:p>
    <w:p w14:paraId="7081EBE4" w14:textId="77777777" w:rsidR="003B1788" w:rsidRPr="003B1788" w:rsidRDefault="006558B6" w:rsidP="003B1788">
      <w:pPr>
        <w:spacing w:line="360" w:lineRule="auto"/>
        <w:rPr>
          <w:lang w:eastAsia="en-US" w:bidi="ar-SA"/>
        </w:rPr>
      </w:pPr>
      <w:r w:rsidRPr="006558B6">
        <w:rPr>
          <w:lang w:eastAsia="en-US" w:bidi="ar-SA"/>
        </w:rPr>
        <w:t xml:space="preserve">Summer </w:t>
      </w:r>
      <w:r w:rsidR="003B1788" w:rsidRPr="003B1788">
        <w:rPr>
          <w:lang w:eastAsia="en-US" w:bidi="ar-SA"/>
        </w:rPr>
        <w:t xml:space="preserve">can provide the opportunity </w:t>
      </w:r>
      <w:r w:rsidRPr="006558B6">
        <w:rPr>
          <w:lang w:eastAsia="en-US" w:bidi="ar-SA"/>
        </w:rPr>
        <w:t xml:space="preserve">for </w:t>
      </w:r>
    </w:p>
    <w:p w14:paraId="35AD6CB0" w14:textId="3AA17397" w:rsidR="006558B6" w:rsidRPr="006558B6" w:rsidRDefault="006558B6" w:rsidP="003B1788">
      <w:pPr>
        <w:spacing w:line="360" w:lineRule="auto"/>
        <w:rPr>
          <w:lang w:eastAsia="en-US" w:bidi="ar-SA"/>
        </w:rPr>
      </w:pPr>
      <w:r w:rsidRPr="006558B6">
        <w:rPr>
          <w:lang w:eastAsia="en-US" w:bidi="ar-SA"/>
        </w:rPr>
        <w:t>children to take ownership of the reading process and gives agency to students to read on their own terms. The more casual nature of summer reading lets students blossom into their </w:t>
      </w:r>
      <w:r w:rsidR="003B1788">
        <w:rPr>
          <w:lang w:eastAsia="en-US" w:bidi="ar-SA"/>
        </w:rPr>
        <w:t>identity as readers.</w:t>
      </w:r>
    </w:p>
    <w:p w14:paraId="36FF7E77" w14:textId="77777777" w:rsidR="00AF6F20" w:rsidRDefault="00AF6F20" w:rsidP="00AF6F20">
      <w:pPr>
        <w:pStyle w:val="Standard"/>
        <w:spacing w:line="360" w:lineRule="auto"/>
        <w:rPr>
          <w:b/>
          <w:bCs/>
        </w:rPr>
      </w:pPr>
    </w:p>
    <w:p w14:paraId="58D9737E" w14:textId="367D5EC4" w:rsidR="00AF6F20" w:rsidRDefault="0071486D" w:rsidP="00AF6F20">
      <w:pPr>
        <w:pStyle w:val="Standard"/>
        <w:spacing w:line="360" w:lineRule="auto"/>
        <w:rPr>
          <w:b/>
          <w:bCs/>
        </w:rPr>
      </w:pPr>
      <w:r>
        <w:rPr>
          <w:b/>
          <w:bCs/>
        </w:rPr>
        <w:t>Tips</w:t>
      </w:r>
      <w:r w:rsidR="00AF6F20" w:rsidRPr="00AF6F20">
        <w:rPr>
          <w:b/>
          <w:bCs/>
        </w:rPr>
        <w:t xml:space="preserve"> to make reading enjoyable for your children this summer:</w:t>
      </w:r>
    </w:p>
    <w:p w14:paraId="203CA05A" w14:textId="77777777" w:rsidR="00AF6F20" w:rsidRPr="00AF6F20" w:rsidRDefault="00AF6F20" w:rsidP="00AF6F20">
      <w:pPr>
        <w:pStyle w:val="Standard"/>
        <w:spacing w:line="360" w:lineRule="auto"/>
        <w:rPr>
          <w:b/>
          <w:bCs/>
        </w:rPr>
      </w:pPr>
    </w:p>
    <w:p w14:paraId="346874EC" w14:textId="77777777" w:rsidR="0071486D" w:rsidRDefault="00AF6F20" w:rsidP="00B56258">
      <w:pPr>
        <w:pStyle w:val="Standard"/>
        <w:numPr>
          <w:ilvl w:val="0"/>
          <w:numId w:val="27"/>
        </w:numPr>
        <w:spacing w:line="360" w:lineRule="auto"/>
      </w:pPr>
      <w:r w:rsidRPr="00AF6F20">
        <w:t>Read aloud together with your child every day.</w:t>
      </w:r>
      <w:r>
        <w:t xml:space="preserve"> </w:t>
      </w:r>
      <w:r w:rsidRPr="00AF6F20">
        <w:t xml:space="preserve">Make it fun by reading outdoors on the front steps, patio, at the beach or park. Also, let your children read to you. For younger children, point </w:t>
      </w:r>
    </w:p>
    <w:p w14:paraId="6FC8F4B0" w14:textId="77777777" w:rsidR="0071486D" w:rsidRDefault="0071486D" w:rsidP="0071486D">
      <w:pPr>
        <w:pStyle w:val="Standard"/>
        <w:spacing w:line="360" w:lineRule="auto"/>
        <w:ind w:left="720"/>
      </w:pPr>
    </w:p>
    <w:p w14:paraId="4884EAE0" w14:textId="22A00412" w:rsidR="00AF6F20" w:rsidRDefault="00AF6F20" w:rsidP="0071486D">
      <w:pPr>
        <w:pStyle w:val="Standard"/>
        <w:spacing w:line="360" w:lineRule="auto"/>
        <w:ind w:left="720"/>
      </w:pPr>
      <w:r w:rsidRPr="00AF6F20">
        <w:t>out the relationship between words and sounds.</w:t>
      </w:r>
    </w:p>
    <w:p w14:paraId="63CB682D" w14:textId="77777777" w:rsidR="00B56258" w:rsidRPr="00AF6F20" w:rsidRDefault="00B56258" w:rsidP="00B56258">
      <w:pPr>
        <w:pStyle w:val="Standard"/>
        <w:spacing w:line="360" w:lineRule="auto"/>
        <w:ind w:left="720"/>
      </w:pPr>
    </w:p>
    <w:p w14:paraId="2E336978" w14:textId="34BE11C5" w:rsidR="00AF6F20" w:rsidRPr="00AF6F20" w:rsidRDefault="00AF6F20" w:rsidP="00AF6F20">
      <w:pPr>
        <w:pStyle w:val="Standard"/>
        <w:numPr>
          <w:ilvl w:val="0"/>
          <w:numId w:val="27"/>
        </w:numPr>
        <w:spacing w:line="360" w:lineRule="auto"/>
      </w:pPr>
      <w:r w:rsidRPr="00AF6F20">
        <w:t>Set a good example!</w:t>
      </w:r>
    </w:p>
    <w:p w14:paraId="0561EF1F" w14:textId="0D6870F9" w:rsidR="00AF6F20" w:rsidRDefault="00AF6F20" w:rsidP="00B56258">
      <w:pPr>
        <w:pStyle w:val="Standard"/>
        <w:spacing w:line="360" w:lineRule="auto"/>
        <w:ind w:left="720"/>
      </w:pPr>
      <w:r w:rsidRPr="00AF6F20">
        <w:t>Parents must be willing to model behavior for their children. Keep lots of reading material around the house. Turn off the TV and have each person read his or her book, including mom and dad.</w:t>
      </w:r>
    </w:p>
    <w:p w14:paraId="7AC2C623" w14:textId="77777777" w:rsidR="00B56258" w:rsidRPr="00AF6F20" w:rsidRDefault="00B56258" w:rsidP="00B56258">
      <w:pPr>
        <w:pStyle w:val="Standard"/>
        <w:spacing w:line="360" w:lineRule="auto"/>
        <w:ind w:left="720"/>
      </w:pPr>
    </w:p>
    <w:p w14:paraId="75956399" w14:textId="6FBAB442" w:rsidR="00AF6F20" w:rsidRDefault="00AF6F20" w:rsidP="00B56258">
      <w:pPr>
        <w:pStyle w:val="Standard"/>
        <w:numPr>
          <w:ilvl w:val="0"/>
          <w:numId w:val="27"/>
        </w:numPr>
        <w:spacing w:line="360" w:lineRule="auto"/>
      </w:pPr>
      <w:r w:rsidRPr="00AF6F20">
        <w:t>Read the same book your child is reading and discuss it.</w:t>
      </w:r>
      <w:r w:rsidR="00B56258">
        <w:t xml:space="preserve"> </w:t>
      </w:r>
      <w:r w:rsidRPr="00AF6F20">
        <w:t>This is the way to develop habits of the mind and build capacity for thought and insight.</w:t>
      </w:r>
      <w:r w:rsidR="00B56258">
        <w:t xml:space="preserve"> </w:t>
      </w:r>
      <w:r w:rsidRPr="00AF6F20">
        <w:t xml:space="preserve">Let kids choose what they want to read, and don't turn your nose up at popular </w:t>
      </w:r>
    </w:p>
    <w:p w14:paraId="68A24A80" w14:textId="77777777" w:rsidR="00B56258" w:rsidRPr="00AF6F20" w:rsidRDefault="00B56258" w:rsidP="00B56258">
      <w:pPr>
        <w:pStyle w:val="Standard"/>
        <w:spacing w:line="360" w:lineRule="auto"/>
        <w:ind w:left="720"/>
      </w:pPr>
    </w:p>
    <w:p w14:paraId="444C55D6" w14:textId="5C63E6AC" w:rsidR="00AF6F20" w:rsidRDefault="00AF6F20" w:rsidP="00B56258">
      <w:pPr>
        <w:pStyle w:val="Standard"/>
        <w:numPr>
          <w:ilvl w:val="0"/>
          <w:numId w:val="27"/>
        </w:numPr>
        <w:spacing w:line="360" w:lineRule="auto"/>
      </w:pPr>
      <w:r w:rsidRPr="00AF6F20">
        <w:t>Buy books on tape, especially for a child with a learning disability.</w:t>
      </w:r>
      <w:r w:rsidR="00B56258">
        <w:t xml:space="preserve"> </w:t>
      </w:r>
      <w:r w:rsidRPr="00AF6F20">
        <w:t>Listen to them in the car, or turn off the TV and have the family listen to them together.</w:t>
      </w:r>
    </w:p>
    <w:p w14:paraId="63E8D944" w14:textId="76E3F45F" w:rsidR="00B56258" w:rsidRDefault="00B56258" w:rsidP="00B56258">
      <w:pPr>
        <w:pStyle w:val="Standard"/>
        <w:spacing w:line="360" w:lineRule="auto"/>
      </w:pPr>
    </w:p>
    <w:p w14:paraId="2222C538" w14:textId="77777777" w:rsidR="00B56258" w:rsidRPr="00AF6F20" w:rsidRDefault="00B56258" w:rsidP="00B56258">
      <w:pPr>
        <w:pStyle w:val="Standard"/>
        <w:spacing w:line="360" w:lineRule="auto"/>
      </w:pPr>
    </w:p>
    <w:p w14:paraId="0D0BAA87" w14:textId="26ED3BFF" w:rsidR="00AF6F20" w:rsidRDefault="00B56258" w:rsidP="00B56258">
      <w:pPr>
        <w:pStyle w:val="Standard"/>
        <w:numPr>
          <w:ilvl w:val="0"/>
          <w:numId w:val="27"/>
        </w:numPr>
        <w:spacing w:line="360" w:lineRule="auto"/>
      </w:pPr>
      <w:r>
        <w:t>If public safety measures allow, t</w:t>
      </w:r>
      <w:r w:rsidR="00AF6F20" w:rsidRPr="00AF6F20">
        <w:t>ake your children to the library regularly.</w:t>
      </w:r>
      <w:r>
        <w:t xml:space="preserve"> </w:t>
      </w:r>
      <w:r w:rsidR="00AF6F20" w:rsidRPr="00AF6F20">
        <w:t xml:space="preserve">Most libraries sponsor summer reading clubs with easy-to-reach goals for preschool and school-age children. Check the library calendar for special summer reading activities and events. </w:t>
      </w:r>
    </w:p>
    <w:p w14:paraId="76235D3C" w14:textId="4E514C24" w:rsidR="00B56258" w:rsidRDefault="00B56258" w:rsidP="00B56258">
      <w:pPr>
        <w:pStyle w:val="Standard"/>
        <w:spacing w:line="360" w:lineRule="auto"/>
        <w:ind w:left="720"/>
      </w:pPr>
    </w:p>
    <w:p w14:paraId="1FE2EA94" w14:textId="77777777" w:rsidR="0071486D" w:rsidRPr="00AF6F20" w:rsidRDefault="0071486D" w:rsidP="00B56258">
      <w:pPr>
        <w:pStyle w:val="Standard"/>
        <w:spacing w:line="360" w:lineRule="auto"/>
        <w:ind w:left="720"/>
      </w:pPr>
    </w:p>
    <w:p w14:paraId="1399A32F" w14:textId="45BCAF19" w:rsidR="00AF6F20" w:rsidRDefault="00AF6F20" w:rsidP="00AF6F20">
      <w:pPr>
        <w:pStyle w:val="Standard"/>
        <w:numPr>
          <w:ilvl w:val="0"/>
          <w:numId w:val="27"/>
        </w:numPr>
        <w:spacing w:line="360" w:lineRule="auto"/>
      </w:pPr>
      <w:r w:rsidRPr="00AF6F20">
        <w:t>Subscribe, in your child's name, to magazines like </w:t>
      </w:r>
      <w:r w:rsidRPr="00AF6F20">
        <w:rPr>
          <w:i/>
          <w:iCs/>
        </w:rPr>
        <w:t>Sports Illustrated for Kids</w:t>
      </w:r>
      <w:r w:rsidRPr="00AF6F20">
        <w:t>, </w:t>
      </w:r>
      <w:r w:rsidRPr="00AF6F20">
        <w:rPr>
          <w:i/>
          <w:iCs/>
        </w:rPr>
        <w:t>Highlights for Children</w:t>
      </w:r>
      <w:r w:rsidRPr="00AF6F20">
        <w:t>, or </w:t>
      </w:r>
      <w:r w:rsidRPr="00AF6F20">
        <w:rPr>
          <w:i/>
          <w:iCs/>
        </w:rPr>
        <w:t>National Geographic World</w:t>
      </w:r>
      <w:r w:rsidRPr="00AF6F20">
        <w:t>.</w:t>
      </w:r>
    </w:p>
    <w:p w14:paraId="08160703" w14:textId="0539D8C2" w:rsidR="00AF6F20" w:rsidRDefault="00AF6F20" w:rsidP="00B56258">
      <w:pPr>
        <w:pStyle w:val="Standard"/>
        <w:spacing w:line="360" w:lineRule="auto"/>
        <w:ind w:left="720"/>
      </w:pPr>
      <w:r w:rsidRPr="00AF6F20">
        <w:t>Encourage older children to read the newspaper and current events magazines, to keep up the reading habit over the summer and develop vocabulary. Ask them what they think about what they've read, and listen to what they say.</w:t>
      </w:r>
    </w:p>
    <w:p w14:paraId="173D2E12" w14:textId="77777777" w:rsidR="00B56258" w:rsidRPr="00AF6F20" w:rsidRDefault="00B56258" w:rsidP="00B56258">
      <w:pPr>
        <w:pStyle w:val="Standard"/>
        <w:spacing w:line="360" w:lineRule="auto"/>
        <w:ind w:left="720"/>
      </w:pPr>
    </w:p>
    <w:p w14:paraId="38A4D21B" w14:textId="4BD5E6CA" w:rsidR="00AF6F20" w:rsidRDefault="00AF6F20" w:rsidP="00B56258">
      <w:pPr>
        <w:pStyle w:val="Standard"/>
        <w:numPr>
          <w:ilvl w:val="0"/>
          <w:numId w:val="27"/>
        </w:numPr>
        <w:spacing w:line="360" w:lineRule="auto"/>
      </w:pPr>
      <w:r w:rsidRPr="00AF6F20">
        <w:t>Ease disappointment over summer separation from a favorite school friend by encouraging them to become pen pals.</w:t>
      </w:r>
      <w:r w:rsidR="00B56258">
        <w:t xml:space="preserve"> Provide</w:t>
      </w:r>
      <w:r w:rsidRPr="00AF6F20">
        <w:t xml:space="preserve"> children with postcards or envelopes that are already addressed and stamped. If both children have access to the Internet, email is another option.</w:t>
      </w:r>
    </w:p>
    <w:p w14:paraId="6803A3C7" w14:textId="77777777" w:rsidR="00B56258" w:rsidRPr="00AF6F20" w:rsidRDefault="00B56258" w:rsidP="00B56258">
      <w:pPr>
        <w:pStyle w:val="Standard"/>
        <w:spacing w:line="360" w:lineRule="auto"/>
        <w:ind w:left="720"/>
      </w:pPr>
    </w:p>
    <w:p w14:paraId="08DCDDC4" w14:textId="77777777" w:rsidR="00B56258" w:rsidRDefault="00B56258" w:rsidP="00B56258">
      <w:pPr>
        <w:pStyle w:val="Standard"/>
        <w:spacing w:line="360" w:lineRule="auto"/>
        <w:ind w:left="720"/>
      </w:pPr>
    </w:p>
    <w:p w14:paraId="489186C9" w14:textId="414A4529" w:rsidR="00AF6F20" w:rsidRDefault="00AF6F20" w:rsidP="00B56258">
      <w:pPr>
        <w:pStyle w:val="Standard"/>
        <w:numPr>
          <w:ilvl w:val="0"/>
          <w:numId w:val="27"/>
        </w:numPr>
        <w:spacing w:line="360" w:lineRule="auto"/>
      </w:pPr>
      <w:r w:rsidRPr="00AF6F20">
        <w:t>Make trips a way to encourage reading by reading aloud traffic signs, billboards, notices.</w:t>
      </w:r>
      <w:r w:rsidR="00B56258">
        <w:t xml:space="preserve"> </w:t>
      </w:r>
      <w:r w:rsidRPr="00AF6F20">
        <w:t>Show your children how to read a map, and once you are on the road, let them take turns being the navigator.</w:t>
      </w:r>
    </w:p>
    <w:p w14:paraId="594C1B45" w14:textId="77777777" w:rsidR="00B56258" w:rsidRPr="00AF6F20" w:rsidRDefault="00B56258" w:rsidP="00B56258">
      <w:pPr>
        <w:pStyle w:val="Standard"/>
        <w:spacing w:line="360" w:lineRule="auto"/>
        <w:ind w:left="720"/>
      </w:pPr>
    </w:p>
    <w:p w14:paraId="4E636189" w14:textId="5605C400" w:rsidR="0071486D" w:rsidRDefault="0071486D" w:rsidP="0071486D">
      <w:pPr>
        <w:pStyle w:val="Standard"/>
        <w:spacing w:line="360" w:lineRule="auto"/>
        <w:ind w:left="720"/>
      </w:pPr>
    </w:p>
    <w:p w14:paraId="363D26DE" w14:textId="6308D795" w:rsidR="0071486D" w:rsidRDefault="0071486D" w:rsidP="0071486D">
      <w:pPr>
        <w:pStyle w:val="Standard"/>
        <w:spacing w:line="360" w:lineRule="auto"/>
        <w:ind w:left="720"/>
      </w:pPr>
    </w:p>
    <w:p w14:paraId="65434D29" w14:textId="61F41C86" w:rsidR="0071486D" w:rsidRDefault="0071486D" w:rsidP="0071486D">
      <w:pPr>
        <w:pStyle w:val="Standard"/>
        <w:spacing w:line="360" w:lineRule="auto"/>
        <w:ind w:left="720"/>
      </w:pPr>
    </w:p>
    <w:p w14:paraId="6CF71978" w14:textId="77777777" w:rsidR="0071486D" w:rsidRDefault="0071486D" w:rsidP="0071486D">
      <w:pPr>
        <w:pStyle w:val="Standard"/>
        <w:spacing w:line="360" w:lineRule="auto"/>
        <w:ind w:left="720"/>
      </w:pPr>
    </w:p>
    <w:p w14:paraId="55A19491" w14:textId="77777777" w:rsidR="0071486D" w:rsidRDefault="0071486D" w:rsidP="0071486D">
      <w:pPr>
        <w:pStyle w:val="ListParagraph"/>
      </w:pPr>
    </w:p>
    <w:p w14:paraId="419E7701" w14:textId="5F4E0003" w:rsidR="00AF6F20" w:rsidRPr="00AF6F20" w:rsidRDefault="00AF6F20" w:rsidP="00AF6F20">
      <w:pPr>
        <w:pStyle w:val="Standard"/>
        <w:numPr>
          <w:ilvl w:val="0"/>
          <w:numId w:val="27"/>
        </w:numPr>
        <w:spacing w:line="360" w:lineRule="auto"/>
      </w:pPr>
      <w:r w:rsidRPr="00AF6F20">
        <w:t>Encourage children to keep a summer scrapbook.</w:t>
      </w:r>
      <w:r w:rsidR="00B56258">
        <w:t xml:space="preserve"> </w:t>
      </w:r>
      <w:r w:rsidRPr="00AF6F20">
        <w:t>Tape in souvenirs of your family's summer activities picture postcards, ticket stubs, photos. Have your children write the captions and read them and read them aloud as you look at the book together.</w:t>
      </w:r>
    </w:p>
    <w:p w14:paraId="377FCABB" w14:textId="6C1BF15C" w:rsidR="006558B6" w:rsidRDefault="006558B6">
      <w:pPr>
        <w:pStyle w:val="Standard"/>
        <w:spacing w:line="360" w:lineRule="auto"/>
      </w:pPr>
    </w:p>
    <w:p w14:paraId="13A28581" w14:textId="5CE85657" w:rsidR="006558B6" w:rsidRDefault="006558B6">
      <w:pPr>
        <w:pStyle w:val="Standard"/>
        <w:spacing w:line="360" w:lineRule="auto"/>
      </w:pPr>
    </w:p>
    <w:p w14:paraId="581804EB" w14:textId="7E07794E" w:rsidR="00B56258" w:rsidRPr="00B56258" w:rsidRDefault="00B56258" w:rsidP="00B56258">
      <w:pPr>
        <w:widowControl/>
        <w:suppressAutoHyphens w:val="0"/>
        <w:autoSpaceDN/>
        <w:textAlignment w:val="auto"/>
        <w:rPr>
          <w:rFonts w:eastAsia="Times New Roman" w:cs="Times New Roman"/>
          <w:kern w:val="0"/>
          <w:lang w:eastAsia="en-US" w:bidi="ar-SA"/>
        </w:rPr>
      </w:pPr>
      <w:r w:rsidRPr="00B56258">
        <w:rPr>
          <w:rFonts w:eastAsia="Times New Roman" w:cs="Times New Roman"/>
          <w:kern w:val="0"/>
          <w:lang w:eastAsia="en-US" w:bidi="ar-SA"/>
        </w:rPr>
        <w:fldChar w:fldCharType="begin"/>
      </w:r>
      <w:r w:rsidRPr="00B56258">
        <w:rPr>
          <w:rFonts w:eastAsia="Times New Roman" w:cs="Times New Roman"/>
          <w:kern w:val="0"/>
          <w:lang w:eastAsia="en-US" w:bidi="ar-SA"/>
        </w:rPr>
        <w:instrText xml:space="preserve"> INCLUDEPICTURE "/var/folders/cv/n9scqt8915s47vgshwtk07kh0000gn/T/com.microsoft.Word/WebArchiveCopyPasteTempFiles/WTPEj+lRLPJZPZxKpFf5Bf5RX6RofwvEYOtQbtzvzgAAAAASUVORK5CYII=" \* MERGEFORMATINET </w:instrText>
      </w:r>
      <w:r w:rsidRPr="00B56258">
        <w:rPr>
          <w:rFonts w:eastAsia="Times New Roman" w:cs="Times New Roman"/>
          <w:kern w:val="0"/>
          <w:lang w:eastAsia="en-US" w:bidi="ar-SA"/>
        </w:rPr>
        <w:fldChar w:fldCharType="separate"/>
      </w:r>
      <w:r w:rsidRPr="00B56258">
        <w:rPr>
          <w:rFonts w:eastAsia="Times New Roman" w:cs="Times New Roman"/>
          <w:noProof/>
          <w:kern w:val="0"/>
          <w:lang w:eastAsia="en-US" w:bidi="ar-SA"/>
        </w:rPr>
        <w:drawing>
          <wp:inline distT="0" distB="0" distL="0" distR="0" wp14:anchorId="13C06CBB" wp14:editId="21BD80EB">
            <wp:extent cx="2514600" cy="2621915"/>
            <wp:effectExtent l="0" t="0" r="0" b="0"/>
            <wp:docPr id="1" name="Picture 1" descr="Free Children Reading Books Clipart, Download Free Children Reading Book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ildren Reading Books Clipart, Download Free Children Reading Books  Clipart png images, Free ClipArts on Clip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621915"/>
                    </a:xfrm>
                    <a:prstGeom prst="rect">
                      <a:avLst/>
                    </a:prstGeom>
                    <a:noFill/>
                    <a:ln>
                      <a:noFill/>
                    </a:ln>
                  </pic:spPr>
                </pic:pic>
              </a:graphicData>
            </a:graphic>
          </wp:inline>
        </w:drawing>
      </w:r>
      <w:r w:rsidRPr="00B56258">
        <w:rPr>
          <w:rFonts w:eastAsia="Times New Roman" w:cs="Times New Roman"/>
          <w:kern w:val="0"/>
          <w:lang w:eastAsia="en-US" w:bidi="ar-SA"/>
        </w:rPr>
        <w:fldChar w:fldCharType="end"/>
      </w:r>
    </w:p>
    <w:p w14:paraId="58453573" w14:textId="7220618E" w:rsidR="006558B6" w:rsidRDefault="006558B6">
      <w:pPr>
        <w:pStyle w:val="Standard"/>
        <w:spacing w:line="360" w:lineRule="auto"/>
      </w:pPr>
    </w:p>
    <w:p w14:paraId="5F4B6A30" w14:textId="32CD69AD" w:rsidR="006558B6" w:rsidRDefault="006558B6">
      <w:pPr>
        <w:pStyle w:val="Standard"/>
        <w:spacing w:line="360" w:lineRule="auto"/>
      </w:pPr>
    </w:p>
    <w:p w14:paraId="0D5BD403" w14:textId="16E1397B" w:rsidR="0071486D" w:rsidRDefault="0071486D">
      <w:pPr>
        <w:pStyle w:val="Standard"/>
        <w:spacing w:line="360" w:lineRule="auto"/>
      </w:pPr>
    </w:p>
    <w:p w14:paraId="5966D49C" w14:textId="58F755F6" w:rsidR="0071486D" w:rsidRDefault="0071486D">
      <w:pPr>
        <w:pStyle w:val="Standard"/>
        <w:spacing w:line="360" w:lineRule="auto"/>
      </w:pPr>
    </w:p>
    <w:p w14:paraId="23A9B0C9" w14:textId="3FEFD082" w:rsidR="0071486D" w:rsidRDefault="0071486D">
      <w:pPr>
        <w:pStyle w:val="Standard"/>
        <w:spacing w:line="360" w:lineRule="auto"/>
      </w:pPr>
    </w:p>
    <w:p w14:paraId="6E1EDB9F" w14:textId="30DC5F25" w:rsidR="0071486D" w:rsidRDefault="0071486D">
      <w:pPr>
        <w:pStyle w:val="Standard"/>
        <w:spacing w:line="360" w:lineRule="auto"/>
      </w:pPr>
    </w:p>
    <w:p w14:paraId="113AD600" w14:textId="19308363" w:rsidR="0071486D" w:rsidRDefault="0071486D">
      <w:pPr>
        <w:pStyle w:val="Standard"/>
        <w:spacing w:line="360" w:lineRule="auto"/>
      </w:pPr>
    </w:p>
    <w:p w14:paraId="752D2815" w14:textId="60679388" w:rsidR="0071486D" w:rsidRDefault="0071486D">
      <w:pPr>
        <w:pStyle w:val="Standard"/>
        <w:spacing w:line="360" w:lineRule="auto"/>
      </w:pPr>
    </w:p>
    <w:p w14:paraId="0093A373" w14:textId="3AF21A7D" w:rsidR="0071486D" w:rsidRDefault="0071486D">
      <w:pPr>
        <w:pStyle w:val="Standard"/>
        <w:spacing w:line="360" w:lineRule="auto"/>
      </w:pPr>
    </w:p>
    <w:p w14:paraId="74EF1196" w14:textId="1282AD8B" w:rsidR="0071486D" w:rsidRDefault="0071486D">
      <w:pPr>
        <w:pStyle w:val="Standard"/>
        <w:spacing w:line="360" w:lineRule="auto"/>
      </w:pPr>
    </w:p>
    <w:p w14:paraId="3A485F53" w14:textId="057DC4FA" w:rsidR="0071486D" w:rsidRDefault="0071486D">
      <w:pPr>
        <w:pStyle w:val="Standard"/>
        <w:spacing w:line="360" w:lineRule="auto"/>
      </w:pPr>
    </w:p>
    <w:p w14:paraId="44FA6BC8" w14:textId="77777777" w:rsidR="0071486D" w:rsidRDefault="0071486D">
      <w:pPr>
        <w:pStyle w:val="Standard"/>
        <w:spacing w:line="360" w:lineRule="auto"/>
      </w:pPr>
    </w:p>
    <w:p w14:paraId="4477F50F" w14:textId="77777777" w:rsidR="004F1A40" w:rsidRDefault="004F1A40" w:rsidP="004F1A40">
      <w:pPr>
        <w:spacing w:line="360" w:lineRule="auto"/>
        <w:rPr>
          <w:b/>
          <w:bCs/>
          <w:iCs/>
        </w:rPr>
      </w:pPr>
    </w:p>
    <w:p w14:paraId="490127ED" w14:textId="77777777" w:rsidR="004F1A40" w:rsidRDefault="004F1A40" w:rsidP="004F1A40">
      <w:pPr>
        <w:spacing w:line="360" w:lineRule="auto"/>
        <w:rPr>
          <w:b/>
          <w:bCs/>
          <w:iCs/>
        </w:rPr>
      </w:pPr>
      <w:r>
        <w:rPr>
          <w:b/>
          <w:bCs/>
          <w:iCs/>
          <w:noProof/>
        </w:rPr>
        <w:drawing>
          <wp:inline distT="0" distB="0" distL="0" distR="0" wp14:anchorId="4595A76D" wp14:editId="1944CE87">
            <wp:extent cx="2937510" cy="1657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937510" cy="1657350"/>
                    </a:xfrm>
                    <a:prstGeom prst="rect">
                      <a:avLst/>
                    </a:prstGeom>
                  </pic:spPr>
                </pic:pic>
              </a:graphicData>
            </a:graphic>
          </wp:inline>
        </w:drawing>
      </w:r>
    </w:p>
    <w:p w14:paraId="4C658304" w14:textId="77777777" w:rsidR="004F1A40" w:rsidRDefault="004F1A40" w:rsidP="004F1A40">
      <w:pPr>
        <w:spacing w:line="360" w:lineRule="auto"/>
        <w:rPr>
          <w:b/>
          <w:bCs/>
          <w:iCs/>
        </w:rPr>
      </w:pPr>
    </w:p>
    <w:p w14:paraId="6D601B13" w14:textId="77777777" w:rsidR="004F1A40" w:rsidRPr="00E9748E" w:rsidRDefault="004F1A40" w:rsidP="004F1A40">
      <w:pPr>
        <w:spacing w:line="360" w:lineRule="auto"/>
        <w:rPr>
          <w:b/>
          <w:bCs/>
          <w:iCs/>
        </w:rPr>
      </w:pPr>
      <w:r w:rsidRPr="00E9748E">
        <w:rPr>
          <w:b/>
          <w:bCs/>
          <w:iCs/>
        </w:rPr>
        <w:t xml:space="preserve">National </w:t>
      </w:r>
      <w:r>
        <w:rPr>
          <w:b/>
          <w:bCs/>
          <w:iCs/>
        </w:rPr>
        <w:t>Indigenous Peoples</w:t>
      </w:r>
      <w:r w:rsidRPr="00E9748E">
        <w:rPr>
          <w:b/>
          <w:bCs/>
          <w:iCs/>
        </w:rPr>
        <w:t xml:space="preserve"> Day </w:t>
      </w:r>
    </w:p>
    <w:p w14:paraId="1AFB93F4" w14:textId="77777777" w:rsidR="004F1A40" w:rsidRDefault="004F1A40" w:rsidP="004F1A40">
      <w:pPr>
        <w:spacing w:line="360" w:lineRule="auto"/>
        <w:rPr>
          <w:b/>
          <w:bCs/>
          <w:iCs/>
        </w:rPr>
      </w:pPr>
      <w:r>
        <w:rPr>
          <w:b/>
          <w:bCs/>
          <w:iCs/>
        </w:rPr>
        <w:t>Sunday, June 21, 2015</w:t>
      </w:r>
    </w:p>
    <w:p w14:paraId="4067A86B" w14:textId="77777777" w:rsidR="004F1A40" w:rsidRPr="00E9748E" w:rsidRDefault="004F1A40" w:rsidP="004F1A40">
      <w:pPr>
        <w:spacing w:line="360" w:lineRule="auto"/>
        <w:rPr>
          <w:b/>
          <w:bCs/>
          <w:iCs/>
        </w:rPr>
      </w:pPr>
    </w:p>
    <w:p w14:paraId="63B4F439" w14:textId="77777777" w:rsidR="004F1A40" w:rsidRPr="00E9748E" w:rsidRDefault="004F1A40" w:rsidP="004F1A40">
      <w:pPr>
        <w:spacing w:line="360" w:lineRule="auto"/>
        <w:rPr>
          <w:bCs/>
          <w:iCs/>
        </w:rPr>
      </w:pPr>
      <w:r>
        <w:rPr>
          <w:bCs/>
          <w:iCs/>
        </w:rPr>
        <w:t xml:space="preserve">In Canada </w:t>
      </w:r>
      <w:r w:rsidRPr="00E9748E">
        <w:rPr>
          <w:bCs/>
          <w:iCs/>
        </w:rPr>
        <w:t xml:space="preserve">June 21 </w:t>
      </w:r>
      <w:r>
        <w:rPr>
          <w:bCs/>
          <w:iCs/>
        </w:rPr>
        <w:t xml:space="preserve">is known as National Indigenous Peoples Day. This is a day for all Canadians to recognize and </w:t>
      </w:r>
      <w:r w:rsidRPr="00E9748E">
        <w:rPr>
          <w:bCs/>
          <w:iCs/>
        </w:rPr>
        <w:t xml:space="preserve">celebrate the unique </w:t>
      </w:r>
    </w:p>
    <w:p w14:paraId="300A295E" w14:textId="77777777" w:rsidR="004F1A40" w:rsidRDefault="004F1A40" w:rsidP="004F1A40">
      <w:pPr>
        <w:spacing w:line="360" w:lineRule="auto"/>
        <w:rPr>
          <w:bCs/>
          <w:iCs/>
        </w:rPr>
      </w:pPr>
      <w:r w:rsidRPr="00E9748E">
        <w:rPr>
          <w:bCs/>
          <w:iCs/>
        </w:rPr>
        <w:t xml:space="preserve">heritage, diverse cultures, and outstanding </w:t>
      </w:r>
      <w:r>
        <w:rPr>
          <w:bCs/>
          <w:iCs/>
        </w:rPr>
        <w:t>contributions of First Nations, Inuit, and Metis’ people.</w:t>
      </w:r>
    </w:p>
    <w:p w14:paraId="10E1BBE4" w14:textId="77777777" w:rsidR="004F1A40" w:rsidRDefault="004F1A40" w:rsidP="004F1A40">
      <w:pPr>
        <w:spacing w:line="360" w:lineRule="auto"/>
        <w:rPr>
          <w:bCs/>
          <w:iCs/>
        </w:rPr>
      </w:pPr>
      <w:r>
        <w:rPr>
          <w:bCs/>
          <w:iCs/>
        </w:rPr>
        <w:t>The Canadian Constitution recognizes these three groups as Aboriginal peoples, also known as Indigenous people.</w:t>
      </w:r>
    </w:p>
    <w:p w14:paraId="3EF1CAE8" w14:textId="77777777" w:rsidR="004F1A40" w:rsidRDefault="004F1A40" w:rsidP="004F1A40">
      <w:pPr>
        <w:spacing w:line="360" w:lineRule="auto"/>
        <w:rPr>
          <w:bCs/>
          <w:iCs/>
        </w:rPr>
      </w:pPr>
      <w:r w:rsidRPr="00E9748E">
        <w:rPr>
          <w:bCs/>
          <w:iCs/>
        </w:rPr>
        <w:t xml:space="preserve"> </w:t>
      </w:r>
      <w:r>
        <w:rPr>
          <w:bCs/>
          <w:iCs/>
        </w:rPr>
        <w:t>Although these groups share many similarities, they each have their own distinct heritage, language, cultural practises and spiritual beliefs. In cooperation with Indigenous organizations, the Government of Canada chose June 21, the summer solstice for National Indigenous Peoples Day.</w:t>
      </w:r>
    </w:p>
    <w:p w14:paraId="5D01FF25" w14:textId="77777777" w:rsidR="004F1A40" w:rsidRDefault="004F1A40" w:rsidP="004F1A40">
      <w:pPr>
        <w:pStyle w:val="Standard"/>
        <w:spacing w:line="360" w:lineRule="auto"/>
      </w:pPr>
    </w:p>
    <w:p w14:paraId="30A6189E" w14:textId="77777777" w:rsidR="004F1A40" w:rsidRDefault="004F1A40" w:rsidP="004F1A40">
      <w:pPr>
        <w:pStyle w:val="Standard"/>
        <w:spacing w:line="360" w:lineRule="auto"/>
      </w:pPr>
    </w:p>
    <w:p w14:paraId="6F0B27A2" w14:textId="77777777" w:rsidR="004F1A40" w:rsidRDefault="004F1A40" w:rsidP="004F1A40">
      <w:pPr>
        <w:pStyle w:val="Standard"/>
        <w:spacing w:line="360" w:lineRule="auto"/>
      </w:pPr>
    </w:p>
    <w:p w14:paraId="19FC6193" w14:textId="77777777" w:rsidR="004F1A40" w:rsidRDefault="004F1A40" w:rsidP="004F1A40">
      <w:pPr>
        <w:pStyle w:val="Standard"/>
        <w:spacing w:line="360" w:lineRule="auto"/>
      </w:pPr>
    </w:p>
    <w:p w14:paraId="5371E328" w14:textId="77777777" w:rsidR="004F1A40" w:rsidRDefault="004F1A40" w:rsidP="004F1A40">
      <w:pPr>
        <w:widowControl/>
        <w:suppressAutoHyphens w:val="0"/>
        <w:autoSpaceDN/>
        <w:spacing w:line="360" w:lineRule="auto"/>
        <w:textAlignment w:val="auto"/>
        <w:rPr>
          <w:rFonts w:eastAsia="inherit" w:cs="Times New Roman"/>
          <w:color w:val="050505"/>
          <w:kern w:val="0"/>
          <w:lang w:eastAsia="en-US" w:bidi="ar-SA"/>
        </w:rPr>
      </w:pPr>
    </w:p>
    <w:p w14:paraId="53246027" w14:textId="77777777" w:rsidR="004F1A40" w:rsidRDefault="004F1A40" w:rsidP="004F1A40">
      <w:pPr>
        <w:widowControl/>
        <w:suppressAutoHyphens w:val="0"/>
        <w:autoSpaceDN/>
        <w:spacing w:line="360" w:lineRule="auto"/>
        <w:textAlignment w:val="auto"/>
        <w:rPr>
          <w:rFonts w:eastAsia="inherit" w:cs="Times New Roman"/>
          <w:color w:val="050505"/>
          <w:kern w:val="0"/>
          <w:lang w:eastAsia="en-US" w:bidi="ar-SA"/>
        </w:rPr>
      </w:pPr>
      <w:r w:rsidRPr="00B67CA7">
        <w:rPr>
          <w:rFonts w:eastAsia="inherit" w:cs="Times New Roman"/>
          <w:color w:val="050505"/>
          <w:kern w:val="0"/>
          <w:lang w:eastAsia="en-US" w:bidi="ar-SA"/>
        </w:rPr>
        <w:t>NLFSC joins</w:t>
      </w:r>
      <w:r>
        <w:rPr>
          <w:rFonts w:eastAsia="inherit" w:cs="Times New Roman"/>
          <w:color w:val="050505"/>
          <w:kern w:val="0"/>
          <w:lang w:eastAsia="en-US" w:bidi="ar-SA"/>
        </w:rPr>
        <w:t xml:space="preserve"> with millions of Canadians in </w:t>
      </w:r>
    </w:p>
    <w:p w14:paraId="3589A437" w14:textId="77777777" w:rsidR="004F1A40" w:rsidRDefault="004F1A40" w:rsidP="004F1A40">
      <w:pPr>
        <w:widowControl/>
        <w:suppressAutoHyphens w:val="0"/>
        <w:autoSpaceDN/>
        <w:spacing w:line="360" w:lineRule="auto"/>
        <w:textAlignment w:val="auto"/>
        <w:rPr>
          <w:rFonts w:eastAsia="inherit" w:cs="Times New Roman"/>
          <w:color w:val="050505"/>
          <w:kern w:val="0"/>
          <w:lang w:eastAsia="en-US" w:bidi="ar-SA"/>
        </w:rPr>
      </w:pPr>
      <w:r>
        <w:rPr>
          <w:rFonts w:eastAsia="inherit" w:cs="Times New Roman"/>
          <w:color w:val="050505"/>
          <w:kern w:val="0"/>
          <w:lang w:eastAsia="en-US" w:bidi="ar-SA"/>
        </w:rPr>
        <w:t>expressing great sorrow at the discovery of the bodies of 215 children at the former Kamloops Indian Residential School in B.C.</w:t>
      </w:r>
    </w:p>
    <w:p w14:paraId="7C6DA8F8" w14:textId="77777777" w:rsidR="004F1A40" w:rsidRPr="00B44089" w:rsidRDefault="004F1A40" w:rsidP="004F1A40">
      <w:pPr>
        <w:widowControl/>
        <w:suppressAutoHyphens w:val="0"/>
        <w:autoSpaceDN/>
        <w:spacing w:line="360" w:lineRule="auto"/>
        <w:textAlignment w:val="auto"/>
        <w:rPr>
          <w:rFonts w:eastAsia="inherit" w:cs="Times New Roman"/>
          <w:color w:val="050505"/>
          <w:kern w:val="0"/>
          <w:lang w:eastAsia="en-US" w:bidi="ar-SA"/>
        </w:rPr>
      </w:pPr>
      <w:r w:rsidRPr="00B44089">
        <w:rPr>
          <w:rFonts w:eastAsia="inherit" w:cs="Times New Roman"/>
          <w:color w:val="050505"/>
          <w:kern w:val="0"/>
          <w:lang w:eastAsia="en-US" w:bidi="ar-SA"/>
        </w:rPr>
        <w:t>The children, whose deaths are thought to be undocumented, include some as young as 3 years old.</w:t>
      </w:r>
    </w:p>
    <w:p w14:paraId="15F82DE1" w14:textId="77777777" w:rsidR="004F1A40" w:rsidRDefault="004F1A40" w:rsidP="004F1A40">
      <w:pPr>
        <w:widowControl/>
        <w:suppressAutoHyphens w:val="0"/>
        <w:autoSpaceDN/>
        <w:spacing w:line="360" w:lineRule="auto"/>
        <w:textAlignment w:val="auto"/>
        <w:rPr>
          <w:rFonts w:eastAsia="inherit" w:cs="Times New Roman"/>
          <w:color w:val="050505"/>
          <w:kern w:val="0"/>
          <w:lang w:eastAsia="en-US" w:bidi="ar-SA"/>
        </w:rPr>
      </w:pPr>
      <w:r w:rsidRPr="00B44089">
        <w:rPr>
          <w:rFonts w:eastAsia="inherit" w:cs="Times New Roman"/>
          <w:color w:val="050505"/>
          <w:kern w:val="0"/>
          <w:lang w:eastAsia="en-US" w:bidi="ar-SA"/>
        </w:rPr>
        <w:t xml:space="preserve">Residential schools were funded by the </w:t>
      </w:r>
    </w:p>
    <w:p w14:paraId="6D04C6E9" w14:textId="77777777" w:rsidR="004F1A40" w:rsidRDefault="004F1A40" w:rsidP="004F1A40">
      <w:pPr>
        <w:widowControl/>
        <w:suppressAutoHyphens w:val="0"/>
        <w:autoSpaceDN/>
        <w:spacing w:line="360" w:lineRule="auto"/>
        <w:textAlignment w:val="auto"/>
        <w:rPr>
          <w:rFonts w:eastAsia="inherit" w:cs="Times New Roman"/>
          <w:color w:val="050505"/>
          <w:kern w:val="0"/>
          <w:lang w:eastAsia="en-US" w:bidi="ar-SA"/>
        </w:rPr>
      </w:pPr>
      <w:r w:rsidRPr="00B44089">
        <w:rPr>
          <w:rFonts w:eastAsia="inherit" w:cs="Times New Roman"/>
          <w:color w:val="050505"/>
          <w:kern w:val="0"/>
          <w:lang w:eastAsia="en-US" w:bidi="ar-SA"/>
        </w:rPr>
        <w:t xml:space="preserve">Canadian government and run by churches from the 1870s, with the last school shut in 1996, </w:t>
      </w:r>
    </w:p>
    <w:p w14:paraId="6B4FBEFF" w14:textId="77777777" w:rsidR="004F1A40" w:rsidRPr="00B44089" w:rsidRDefault="004F1A40" w:rsidP="004F1A40">
      <w:pPr>
        <w:widowControl/>
        <w:suppressAutoHyphens w:val="0"/>
        <w:autoSpaceDN/>
        <w:spacing w:line="360" w:lineRule="auto"/>
        <w:textAlignment w:val="auto"/>
        <w:rPr>
          <w:rFonts w:eastAsia="inherit" w:cs="Times New Roman"/>
          <w:color w:val="050505"/>
          <w:kern w:val="0"/>
          <w:lang w:eastAsia="en-US" w:bidi="ar-SA"/>
        </w:rPr>
      </w:pPr>
      <w:r w:rsidRPr="00B44089">
        <w:rPr>
          <w:rFonts w:eastAsia="inherit" w:cs="Times New Roman"/>
          <w:color w:val="050505"/>
          <w:kern w:val="0"/>
          <w:lang w:eastAsia="en-US" w:bidi="ar-SA"/>
        </w:rPr>
        <w:t>according to the Truth and Reconciliation Commission of Canada. There were more than 130 of the institutions across the country.</w:t>
      </w:r>
    </w:p>
    <w:p w14:paraId="6D5F1B45" w14:textId="77777777" w:rsidR="004F1A40" w:rsidRDefault="004F1A40" w:rsidP="004F1A40">
      <w:pPr>
        <w:widowControl/>
        <w:suppressAutoHyphens w:val="0"/>
        <w:autoSpaceDN/>
        <w:spacing w:line="360" w:lineRule="auto"/>
        <w:textAlignment w:val="auto"/>
        <w:rPr>
          <w:rFonts w:eastAsia="inherit" w:cs="Times New Roman"/>
          <w:color w:val="050505"/>
          <w:kern w:val="0"/>
          <w:lang w:eastAsia="en-US" w:bidi="ar-SA"/>
        </w:rPr>
      </w:pPr>
      <w:r w:rsidRPr="00B44089">
        <w:rPr>
          <w:rFonts w:eastAsia="inherit" w:cs="Times New Roman"/>
          <w:color w:val="050505"/>
          <w:kern w:val="0"/>
          <w:lang w:eastAsia="en-US" w:bidi="ar-SA"/>
        </w:rPr>
        <w:t xml:space="preserve">At least 150,000 children belonging to First </w:t>
      </w:r>
    </w:p>
    <w:p w14:paraId="74A60FCA" w14:textId="77777777" w:rsidR="004F1A40" w:rsidRDefault="004F1A40" w:rsidP="004F1A40">
      <w:pPr>
        <w:widowControl/>
        <w:suppressAutoHyphens w:val="0"/>
        <w:autoSpaceDN/>
        <w:spacing w:line="360" w:lineRule="auto"/>
        <w:textAlignment w:val="auto"/>
        <w:rPr>
          <w:rFonts w:eastAsia="inherit" w:cs="Times New Roman"/>
          <w:color w:val="050505"/>
          <w:kern w:val="0"/>
          <w:lang w:eastAsia="en-US" w:bidi="ar-SA"/>
        </w:rPr>
      </w:pPr>
      <w:r w:rsidRPr="00B44089">
        <w:rPr>
          <w:rFonts w:eastAsia="inherit" w:cs="Times New Roman"/>
          <w:color w:val="050505"/>
          <w:kern w:val="0"/>
          <w:lang w:eastAsia="en-US" w:bidi="ar-SA"/>
        </w:rPr>
        <w:t xml:space="preserve">Nation, Inuit and Metis groups attended the schools, which sought to suppress their cultural and religious identities and force them to </w:t>
      </w:r>
    </w:p>
    <w:p w14:paraId="21B89D9D" w14:textId="77777777" w:rsidR="004F1A40" w:rsidRDefault="004F1A40" w:rsidP="004F1A40">
      <w:pPr>
        <w:widowControl/>
        <w:suppressAutoHyphens w:val="0"/>
        <w:autoSpaceDN/>
        <w:spacing w:line="360" w:lineRule="auto"/>
        <w:textAlignment w:val="auto"/>
        <w:rPr>
          <w:rFonts w:eastAsia="inherit" w:cs="Times New Roman"/>
          <w:b/>
          <w:bCs/>
          <w:color w:val="050505"/>
          <w:kern w:val="0"/>
          <w:lang w:eastAsia="en-US" w:bidi="ar-SA"/>
        </w:rPr>
      </w:pPr>
      <w:r w:rsidRPr="00B44089">
        <w:rPr>
          <w:rFonts w:eastAsia="inherit" w:cs="Times New Roman"/>
          <w:color w:val="050505"/>
          <w:kern w:val="0"/>
          <w:lang w:eastAsia="en-US" w:bidi="ar-SA"/>
        </w:rPr>
        <w:t>assimilate into white Christian society</w:t>
      </w:r>
      <w:r w:rsidRPr="00B44089">
        <w:rPr>
          <w:rFonts w:eastAsia="inherit" w:cs="Times New Roman"/>
          <w:b/>
          <w:bCs/>
          <w:color w:val="050505"/>
          <w:kern w:val="0"/>
          <w:lang w:eastAsia="en-US" w:bidi="ar-SA"/>
        </w:rPr>
        <w:t>.</w:t>
      </w:r>
    </w:p>
    <w:p w14:paraId="428352CC" w14:textId="450F3A25" w:rsidR="004F1A40" w:rsidRDefault="004F1A40" w:rsidP="004F1A40">
      <w:pPr>
        <w:spacing w:line="360" w:lineRule="auto"/>
        <w:rPr>
          <w:lang w:eastAsia="en-US" w:bidi="ar-SA"/>
        </w:rPr>
      </w:pPr>
      <w:r w:rsidRPr="00B44089">
        <w:rPr>
          <w:lang w:eastAsia="en-US" w:bidi="ar-SA"/>
        </w:rPr>
        <w:t xml:space="preserve">The discovery of the unmarked graves illustrates the damage Canada’s residential school system continues to </w:t>
      </w:r>
      <w:r w:rsidR="0071486D">
        <w:rPr>
          <w:lang w:eastAsia="en-US" w:bidi="ar-SA"/>
        </w:rPr>
        <w:t>precipitate</w:t>
      </w:r>
      <w:r w:rsidRPr="00B44089">
        <w:rPr>
          <w:lang w:eastAsia="en-US" w:bidi="ar-SA"/>
        </w:rPr>
        <w:t>, decades after being disbanded</w:t>
      </w:r>
      <w:r>
        <w:rPr>
          <w:lang w:eastAsia="en-US" w:bidi="ar-SA"/>
        </w:rPr>
        <w:t>. The pain and</w:t>
      </w:r>
      <w:r w:rsidRPr="00B44089">
        <w:rPr>
          <w:lang w:eastAsia="en-US" w:bidi="ar-SA"/>
        </w:rPr>
        <w:t xml:space="preserve"> intergenerational trauma </w:t>
      </w:r>
      <w:r>
        <w:rPr>
          <w:lang w:eastAsia="en-US" w:bidi="ar-SA"/>
        </w:rPr>
        <w:t xml:space="preserve">of this shameful, dark chapter in the history of Canada has had long lasting effects on the </w:t>
      </w:r>
      <w:r w:rsidRPr="00B44089">
        <w:rPr>
          <w:lang w:eastAsia="en-US" w:bidi="ar-SA"/>
        </w:rPr>
        <w:t>children</w:t>
      </w:r>
      <w:r>
        <w:rPr>
          <w:lang w:eastAsia="en-US" w:bidi="ar-SA"/>
        </w:rPr>
        <w:t xml:space="preserve">, </w:t>
      </w:r>
      <w:r w:rsidRPr="00B44089">
        <w:rPr>
          <w:lang w:eastAsia="en-US" w:bidi="ar-SA"/>
        </w:rPr>
        <w:t>grandchildren</w:t>
      </w:r>
      <w:r>
        <w:rPr>
          <w:lang w:eastAsia="en-US" w:bidi="ar-SA"/>
        </w:rPr>
        <w:t>,</w:t>
      </w:r>
      <w:r w:rsidRPr="00B44089">
        <w:rPr>
          <w:lang w:eastAsia="en-US" w:bidi="ar-SA"/>
        </w:rPr>
        <w:t xml:space="preserve"> great-grandchildren</w:t>
      </w:r>
      <w:r>
        <w:rPr>
          <w:lang w:eastAsia="en-US" w:bidi="ar-SA"/>
        </w:rPr>
        <w:t>,</w:t>
      </w:r>
      <w:r w:rsidRPr="00B44089">
        <w:rPr>
          <w:lang w:eastAsia="en-US" w:bidi="ar-SA"/>
        </w:rPr>
        <w:t xml:space="preserve"> </w:t>
      </w:r>
      <w:r>
        <w:rPr>
          <w:lang w:eastAsia="en-US" w:bidi="ar-SA"/>
        </w:rPr>
        <w:t>and Indigenous communities of today.</w:t>
      </w:r>
    </w:p>
    <w:p w14:paraId="430C2FE1" w14:textId="77777777" w:rsidR="004F1A40" w:rsidRDefault="004F1A40" w:rsidP="004F1A40">
      <w:pPr>
        <w:spacing w:line="360" w:lineRule="auto"/>
        <w:rPr>
          <w:lang w:eastAsia="en-US" w:bidi="ar-SA"/>
        </w:rPr>
      </w:pPr>
      <w:r>
        <w:rPr>
          <w:lang w:eastAsia="en-US" w:bidi="ar-SA"/>
        </w:rPr>
        <w:t>We grieve with you.</w:t>
      </w:r>
    </w:p>
    <w:p w14:paraId="2DFCFA33" w14:textId="77777777" w:rsidR="004F1A40" w:rsidRDefault="004F1A40" w:rsidP="003D3F59">
      <w:pPr>
        <w:pStyle w:val="Standard"/>
        <w:spacing w:line="360" w:lineRule="auto"/>
        <w:ind w:left="720"/>
        <w:rPr>
          <w:b/>
          <w:bCs/>
        </w:rPr>
      </w:pPr>
    </w:p>
    <w:p w14:paraId="5D8DB034" w14:textId="77777777" w:rsidR="004F1A40" w:rsidRDefault="004F1A40" w:rsidP="003D3F59">
      <w:pPr>
        <w:pStyle w:val="Standard"/>
        <w:spacing w:line="360" w:lineRule="auto"/>
        <w:ind w:left="720"/>
        <w:rPr>
          <w:b/>
          <w:bCs/>
        </w:rPr>
      </w:pPr>
    </w:p>
    <w:p w14:paraId="65ECA507" w14:textId="77777777" w:rsidR="004F1A40" w:rsidRDefault="004F1A40" w:rsidP="003D3F59">
      <w:pPr>
        <w:pStyle w:val="Standard"/>
        <w:spacing w:line="360" w:lineRule="auto"/>
        <w:ind w:left="720"/>
        <w:rPr>
          <w:b/>
          <w:bCs/>
        </w:rPr>
      </w:pPr>
    </w:p>
    <w:p w14:paraId="06DF203B" w14:textId="1FADB45A" w:rsidR="003D3F59" w:rsidRPr="003D3F59" w:rsidRDefault="003D3F59" w:rsidP="003D3F59">
      <w:pPr>
        <w:pStyle w:val="Standard"/>
        <w:spacing w:line="360" w:lineRule="auto"/>
        <w:ind w:left="720"/>
        <w:rPr>
          <w:b/>
          <w:bCs/>
        </w:rPr>
      </w:pPr>
      <w:r>
        <w:rPr>
          <w:b/>
          <w:bCs/>
        </w:rPr>
        <w:t xml:space="preserve">Provincial </w:t>
      </w:r>
      <w:r w:rsidRPr="003D3F59">
        <w:rPr>
          <w:b/>
          <w:bCs/>
        </w:rPr>
        <w:t>Budget Highlights Impacting Education</w:t>
      </w:r>
    </w:p>
    <w:p w14:paraId="22385660" w14:textId="77777777" w:rsidR="003D3F59" w:rsidRDefault="003D3F59" w:rsidP="003D3F59">
      <w:pPr>
        <w:pStyle w:val="Standard"/>
        <w:spacing w:line="360" w:lineRule="auto"/>
        <w:ind w:left="720"/>
      </w:pPr>
    </w:p>
    <w:p w14:paraId="01633C06" w14:textId="38E41CF9" w:rsidR="003D3F59" w:rsidRPr="003D3F59" w:rsidRDefault="003D3F59" w:rsidP="003D3F59">
      <w:pPr>
        <w:pStyle w:val="Standard"/>
        <w:numPr>
          <w:ilvl w:val="0"/>
          <w:numId w:val="29"/>
        </w:numPr>
        <w:spacing w:line="360" w:lineRule="auto"/>
      </w:pPr>
      <w:r w:rsidRPr="003D3F59">
        <w:t>$22 million to maintain the significant additional teaching resources hired through the Education Action Plan since 2018.</w:t>
      </w:r>
    </w:p>
    <w:p w14:paraId="57025AF1" w14:textId="77777777" w:rsidR="003D3F59" w:rsidRPr="003D3F59" w:rsidRDefault="003D3F59" w:rsidP="003D3F59">
      <w:pPr>
        <w:pStyle w:val="Standard"/>
        <w:numPr>
          <w:ilvl w:val="0"/>
          <w:numId w:val="29"/>
        </w:numPr>
        <w:spacing w:line="360" w:lineRule="auto"/>
      </w:pPr>
      <w:r w:rsidRPr="003D3F59">
        <w:t>More than $13 million to maintain key COVID-19 staffing and supports in K-12 education for the current school year, and to maintain increased administrator and guidance counsellor positions for the upcoming school year.</w:t>
      </w:r>
    </w:p>
    <w:p w14:paraId="1067A233" w14:textId="77777777" w:rsidR="003D3F59" w:rsidRPr="003D3F59" w:rsidRDefault="003D3F59" w:rsidP="003D3F59">
      <w:pPr>
        <w:pStyle w:val="Standard"/>
        <w:numPr>
          <w:ilvl w:val="0"/>
          <w:numId w:val="29"/>
        </w:numPr>
        <w:spacing w:line="360" w:lineRule="auto"/>
      </w:pPr>
      <w:r w:rsidRPr="003D3F59">
        <w:t>$2 million in professional learning for teachers, school administrators, and guidance counsellors who will be implementing new programs and services arising from the Education Action Plan.</w:t>
      </w:r>
    </w:p>
    <w:p w14:paraId="72C64AE0" w14:textId="77777777" w:rsidR="003D3F59" w:rsidRPr="003D3F59" w:rsidRDefault="003D3F59" w:rsidP="003D3F59">
      <w:pPr>
        <w:pStyle w:val="Standard"/>
        <w:numPr>
          <w:ilvl w:val="0"/>
          <w:numId w:val="29"/>
        </w:numPr>
        <w:spacing w:line="360" w:lineRule="auto"/>
      </w:pPr>
      <w:r w:rsidRPr="003D3F59">
        <w:t>$357,000 to hire additional English-as-a-Second Language teachers to address the educational needs of newcomers to our province.</w:t>
      </w:r>
    </w:p>
    <w:p w14:paraId="3C337719" w14:textId="77777777" w:rsidR="003D3F59" w:rsidRPr="003D3F59" w:rsidRDefault="003D3F59" w:rsidP="003D3F59">
      <w:pPr>
        <w:pStyle w:val="Standard"/>
        <w:numPr>
          <w:ilvl w:val="0"/>
          <w:numId w:val="30"/>
        </w:numPr>
        <w:spacing w:line="360" w:lineRule="auto"/>
      </w:pPr>
      <w:r w:rsidRPr="003D3F59">
        <w:t>$12 million to enhance and increase accessibility to adult literacy programs and services, as well as improve the employability of persons with literacy challenges.</w:t>
      </w:r>
    </w:p>
    <w:p w14:paraId="18C0D470" w14:textId="77777777" w:rsidR="003D3F59" w:rsidRDefault="003D3F59" w:rsidP="003D3F59">
      <w:pPr>
        <w:pStyle w:val="Standard"/>
        <w:numPr>
          <w:ilvl w:val="0"/>
          <w:numId w:val="31"/>
        </w:numPr>
        <w:spacing w:line="360" w:lineRule="auto"/>
      </w:pPr>
    </w:p>
    <w:p w14:paraId="512C2E1D" w14:textId="77777777" w:rsidR="003D3F59" w:rsidRDefault="003D3F59" w:rsidP="003D3F59">
      <w:pPr>
        <w:pStyle w:val="Standard"/>
        <w:spacing w:line="360" w:lineRule="auto"/>
        <w:ind w:left="720"/>
      </w:pPr>
    </w:p>
    <w:p w14:paraId="2A01F5D3" w14:textId="77777777" w:rsidR="003D3F59" w:rsidRDefault="003D3F59" w:rsidP="003D3F59">
      <w:pPr>
        <w:pStyle w:val="Standard"/>
        <w:spacing w:line="360" w:lineRule="auto"/>
        <w:ind w:left="720"/>
      </w:pPr>
    </w:p>
    <w:p w14:paraId="1D6CE083" w14:textId="26F1EC46" w:rsidR="003D3F59" w:rsidRPr="003D3F59" w:rsidRDefault="003D3F59" w:rsidP="003D3F59">
      <w:pPr>
        <w:pStyle w:val="Standard"/>
        <w:numPr>
          <w:ilvl w:val="0"/>
          <w:numId w:val="31"/>
        </w:numPr>
        <w:spacing w:line="360" w:lineRule="auto"/>
      </w:pPr>
      <w:r w:rsidRPr="003D3F59">
        <w:t>$18.8 million has been allocated to complete construction on new schools in Bay Roberts, Gander, Paradise, and St. Alban’s.</w:t>
      </w:r>
    </w:p>
    <w:p w14:paraId="74EDC0AD" w14:textId="77777777" w:rsidR="003D3F59" w:rsidRPr="003D3F59" w:rsidRDefault="003D3F59" w:rsidP="003D3F59">
      <w:pPr>
        <w:pStyle w:val="Standard"/>
        <w:numPr>
          <w:ilvl w:val="0"/>
          <w:numId w:val="31"/>
        </w:numPr>
        <w:spacing w:line="360" w:lineRule="auto"/>
      </w:pPr>
      <w:r w:rsidRPr="003D3F59">
        <w:t>$19.5 million has been allocated for alterations and improvements for schools throughout Newfoundland and Labrador.</w:t>
      </w:r>
    </w:p>
    <w:p w14:paraId="54766159" w14:textId="75A6DD1E" w:rsidR="003D3F59" w:rsidRPr="003D3F59" w:rsidRDefault="003D3F59" w:rsidP="003D3F59">
      <w:pPr>
        <w:pStyle w:val="Standard"/>
        <w:numPr>
          <w:ilvl w:val="0"/>
          <w:numId w:val="31"/>
        </w:numPr>
        <w:spacing w:line="360" w:lineRule="auto"/>
      </w:pPr>
      <w:r w:rsidRPr="003D3F59">
        <w:t>$1 million in funding for ventilation improvements at existing schools.</w:t>
      </w:r>
      <w:r w:rsidRPr="003D3F59">
        <w:br/>
      </w:r>
    </w:p>
    <w:p w14:paraId="5C817C3B" w14:textId="77777777" w:rsidR="003D3F59" w:rsidRPr="003D3F59" w:rsidRDefault="003D3F59" w:rsidP="003D3F59">
      <w:pPr>
        <w:pStyle w:val="Standard"/>
        <w:spacing w:line="360" w:lineRule="auto"/>
        <w:rPr>
          <w:b/>
          <w:bCs/>
        </w:rPr>
      </w:pPr>
      <w:r w:rsidRPr="003D3F59">
        <w:rPr>
          <w:b/>
          <w:bCs/>
        </w:rPr>
        <w:t>Newfoundland and Labrador English School District</w:t>
      </w:r>
    </w:p>
    <w:p w14:paraId="6E87C8A9" w14:textId="77777777" w:rsidR="003D3F59" w:rsidRPr="003D3F59" w:rsidRDefault="003D3F59" w:rsidP="003D3F59">
      <w:pPr>
        <w:pStyle w:val="Standard"/>
        <w:numPr>
          <w:ilvl w:val="0"/>
          <w:numId w:val="32"/>
        </w:numPr>
        <w:spacing w:line="360" w:lineRule="auto"/>
      </w:pPr>
      <w:r w:rsidRPr="003D3F59">
        <w:t>With the goal of making better use of our considerable investment in education and to ensure that investments target the classroom, not administration, we will be taking the appropriate steps to integrate the Newfoundland and Labrador English School District into the Department of Education</w:t>
      </w:r>
    </w:p>
    <w:p w14:paraId="6A29E471" w14:textId="77777777" w:rsidR="003D3F59" w:rsidRPr="003D3F59" w:rsidRDefault="003D3F59" w:rsidP="003D3F59">
      <w:pPr>
        <w:pStyle w:val="Standard"/>
        <w:numPr>
          <w:ilvl w:val="0"/>
          <w:numId w:val="32"/>
        </w:numPr>
        <w:spacing w:line="360" w:lineRule="auto"/>
        <w:rPr>
          <w:b/>
          <w:bCs/>
        </w:rPr>
      </w:pPr>
      <w:r w:rsidRPr="003D3F59">
        <w:t>25 million to improve connectivity through cellular and broadband</w:t>
      </w:r>
      <w:r w:rsidRPr="003D3F59">
        <w:rPr>
          <w:b/>
          <w:bCs/>
        </w:rPr>
        <w:t xml:space="preserve"> service </w:t>
      </w:r>
    </w:p>
    <w:p w14:paraId="642DB65D" w14:textId="77777777" w:rsidR="003D3F59" w:rsidRPr="003D3F59" w:rsidRDefault="003D3F59" w:rsidP="003D3F59">
      <w:pPr>
        <w:pStyle w:val="Standard"/>
        <w:spacing w:line="360" w:lineRule="auto"/>
        <w:rPr>
          <w:b/>
          <w:bCs/>
        </w:rPr>
      </w:pPr>
    </w:p>
    <w:p w14:paraId="27D6C337" w14:textId="77777777" w:rsidR="0012510E" w:rsidRDefault="0012510E">
      <w:pPr>
        <w:pStyle w:val="Standard"/>
        <w:spacing w:line="360" w:lineRule="auto"/>
        <w:rPr>
          <w:b/>
          <w:bCs/>
        </w:rPr>
      </w:pPr>
    </w:p>
    <w:p w14:paraId="7DCE5B0D" w14:textId="77777777" w:rsidR="003D3F59" w:rsidRDefault="003D3F59">
      <w:pPr>
        <w:pStyle w:val="Standard"/>
        <w:spacing w:line="360" w:lineRule="auto"/>
        <w:rPr>
          <w:b/>
          <w:bCs/>
        </w:rPr>
      </w:pPr>
    </w:p>
    <w:p w14:paraId="2B34E4A3" w14:textId="77777777" w:rsidR="003D3F59" w:rsidRDefault="003D3F59">
      <w:pPr>
        <w:pStyle w:val="Standard"/>
        <w:spacing w:line="360" w:lineRule="auto"/>
        <w:rPr>
          <w:b/>
          <w:bCs/>
        </w:rPr>
      </w:pPr>
    </w:p>
    <w:p w14:paraId="1566351B" w14:textId="77777777" w:rsidR="003D3F59" w:rsidRDefault="003D3F59">
      <w:pPr>
        <w:pStyle w:val="Standard"/>
        <w:spacing w:line="360" w:lineRule="auto"/>
        <w:rPr>
          <w:b/>
          <w:bCs/>
        </w:rPr>
      </w:pPr>
    </w:p>
    <w:p w14:paraId="3A99FA2C" w14:textId="77777777" w:rsidR="003D3F59" w:rsidRDefault="003D3F59">
      <w:pPr>
        <w:pStyle w:val="Standard"/>
        <w:spacing w:line="360" w:lineRule="auto"/>
        <w:rPr>
          <w:b/>
          <w:bCs/>
        </w:rPr>
      </w:pPr>
    </w:p>
    <w:p w14:paraId="0C5CB19A" w14:textId="77777777" w:rsidR="003D3F59" w:rsidRDefault="003D3F59">
      <w:pPr>
        <w:pStyle w:val="Standard"/>
        <w:spacing w:line="360" w:lineRule="auto"/>
        <w:rPr>
          <w:b/>
          <w:bCs/>
        </w:rPr>
      </w:pPr>
    </w:p>
    <w:p w14:paraId="78C408C8" w14:textId="77777777" w:rsidR="003D3F59" w:rsidRDefault="003D3F59">
      <w:pPr>
        <w:pStyle w:val="Standard"/>
        <w:spacing w:line="360" w:lineRule="auto"/>
        <w:rPr>
          <w:b/>
          <w:bCs/>
        </w:rPr>
      </w:pPr>
    </w:p>
    <w:p w14:paraId="2B252BDF" w14:textId="5B16122C" w:rsidR="00D229EE" w:rsidRDefault="002F152E">
      <w:pPr>
        <w:pStyle w:val="Standard"/>
        <w:spacing w:line="360" w:lineRule="auto"/>
        <w:rPr>
          <w:b/>
          <w:bCs/>
        </w:rPr>
      </w:pPr>
      <w:r>
        <w:rPr>
          <w:b/>
          <w:bCs/>
        </w:rPr>
        <w:t>Atlantic Caucus Meeting</w:t>
      </w:r>
    </w:p>
    <w:p w14:paraId="4C10D6AA" w14:textId="77777777" w:rsidR="00D229EE" w:rsidRDefault="00495CE0">
      <w:pPr>
        <w:pStyle w:val="Standard"/>
        <w:spacing w:line="360" w:lineRule="auto"/>
      </w:pPr>
      <w:r>
        <w:rPr>
          <w:b/>
          <w:bCs/>
          <w:noProof/>
          <w:lang w:eastAsia="en-CA" w:bidi="ar-SA"/>
        </w:rPr>
        <w:drawing>
          <wp:anchor distT="0" distB="0" distL="114300" distR="114300" simplePos="0" relativeHeight="251657728" behindDoc="1" locked="0" layoutInCell="1" allowOverlap="1" wp14:anchorId="1EB07519" wp14:editId="7288FF8B">
            <wp:simplePos x="0" y="0"/>
            <wp:positionH relativeFrom="column">
              <wp:posOffset>60960</wp:posOffset>
            </wp:positionH>
            <wp:positionV relativeFrom="paragraph">
              <wp:posOffset>18415</wp:posOffset>
            </wp:positionV>
            <wp:extent cx="2033905" cy="993775"/>
            <wp:effectExtent l="0" t="0" r="4445" b="0"/>
            <wp:wrapTight wrapText="bothSides">
              <wp:wrapPolygon edited="0">
                <wp:start x="0" y="0"/>
                <wp:lineTo x="0" y="21117"/>
                <wp:lineTo x="21445" y="21117"/>
                <wp:lineTo x="21445" y="0"/>
                <wp:lineTo x="0" y="0"/>
              </wp:wrapPolygon>
            </wp:wrapTight>
            <wp:docPr id="4"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033905" cy="993775"/>
                    </a:xfrm>
                    <a:prstGeom prst="rect">
                      <a:avLst/>
                    </a:prstGeom>
                  </pic:spPr>
                </pic:pic>
              </a:graphicData>
            </a:graphic>
          </wp:anchor>
        </w:drawing>
      </w:r>
    </w:p>
    <w:p w14:paraId="3D080AA1" w14:textId="77777777" w:rsidR="00495CE0" w:rsidRDefault="00495CE0">
      <w:pPr>
        <w:pStyle w:val="Standard"/>
        <w:spacing w:line="360" w:lineRule="auto"/>
        <w:jc w:val="both"/>
        <w:rPr>
          <w:b/>
          <w:bCs/>
        </w:rPr>
      </w:pPr>
    </w:p>
    <w:p w14:paraId="788C9847" w14:textId="77777777" w:rsidR="00495CE0" w:rsidRDefault="00495CE0">
      <w:pPr>
        <w:pStyle w:val="Standard"/>
        <w:spacing w:line="360" w:lineRule="auto"/>
        <w:jc w:val="both"/>
        <w:rPr>
          <w:b/>
          <w:bCs/>
        </w:rPr>
      </w:pPr>
    </w:p>
    <w:p w14:paraId="44BADB2C" w14:textId="77777777" w:rsidR="00495CE0" w:rsidRDefault="00495CE0">
      <w:pPr>
        <w:pStyle w:val="Standard"/>
        <w:spacing w:line="360" w:lineRule="auto"/>
        <w:jc w:val="both"/>
        <w:rPr>
          <w:b/>
          <w:bCs/>
        </w:rPr>
      </w:pPr>
    </w:p>
    <w:p w14:paraId="4F76F8BB" w14:textId="77777777" w:rsidR="00D229EE" w:rsidRDefault="002F152E">
      <w:pPr>
        <w:pStyle w:val="Standard"/>
        <w:spacing w:line="360" w:lineRule="auto"/>
        <w:jc w:val="both"/>
        <w:rPr>
          <w:b/>
          <w:bCs/>
        </w:rPr>
      </w:pPr>
      <w:r>
        <w:rPr>
          <w:b/>
          <w:bCs/>
        </w:rPr>
        <w:t xml:space="preserve">     </w:t>
      </w:r>
    </w:p>
    <w:p w14:paraId="40A3B8EA" w14:textId="4DCDD4F2" w:rsidR="00B11AFC" w:rsidRDefault="00B56258">
      <w:pPr>
        <w:pStyle w:val="Standard"/>
        <w:spacing w:line="360" w:lineRule="auto"/>
      </w:pPr>
      <w:r>
        <w:t>On May 31</w:t>
      </w:r>
      <w:r w:rsidRPr="00B56258">
        <w:rPr>
          <w:vertAlign w:val="superscript"/>
        </w:rPr>
        <w:t>st</w:t>
      </w:r>
      <w:r>
        <w:t xml:space="preserve">, </w:t>
      </w:r>
      <w:r w:rsidR="002F152E">
        <w:t>NLFSC</w:t>
      </w:r>
      <w:r w:rsidR="00DF371E">
        <w:t>, along with</w:t>
      </w:r>
      <w:r w:rsidR="002F152E">
        <w:t xml:space="preserve"> </w:t>
      </w:r>
      <w:r w:rsidR="00DF371E">
        <w:t xml:space="preserve">representatives from </w:t>
      </w:r>
      <w:r w:rsidR="002F152E">
        <w:t>Home and School/School Councils Associations</w:t>
      </w:r>
      <w:r w:rsidR="00DF371E">
        <w:t xml:space="preserve"> from </w:t>
      </w:r>
      <w:r w:rsidR="002F152E">
        <w:t xml:space="preserve">Nova Scotia, New Brunswick, </w:t>
      </w:r>
      <w:r w:rsidR="00DF371E">
        <w:t xml:space="preserve">and </w:t>
      </w:r>
      <w:r w:rsidR="002F152E">
        <w:t xml:space="preserve">Prince Edward Island </w:t>
      </w:r>
      <w:r w:rsidR="00DF371E">
        <w:t>met, via Zoom, to discuss education. The meeting focussed on the impact of instruction and learning amid the pandemi</w:t>
      </w:r>
      <w:r w:rsidR="00B11AFC">
        <w:t>c,</w:t>
      </w:r>
      <w:r w:rsidR="00DF371E">
        <w:t xml:space="preserve"> however several other areas of mutual concern were identified including the need for Automatic External d</w:t>
      </w:r>
      <w:r w:rsidR="00B11AFC">
        <w:t>efibrillators</w:t>
      </w:r>
      <w:r w:rsidR="00DF371E">
        <w:t xml:space="preserve"> </w:t>
      </w:r>
      <w:r w:rsidR="00B11AFC">
        <w:t xml:space="preserve">(AED) </w:t>
      </w:r>
      <w:r w:rsidR="00DF371E">
        <w:t>in schools</w:t>
      </w:r>
      <w:r w:rsidR="00B11AFC">
        <w:t xml:space="preserve">. </w:t>
      </w:r>
    </w:p>
    <w:p w14:paraId="61D6041B" w14:textId="77777777" w:rsidR="00D229EE" w:rsidRDefault="00D229EE">
      <w:pPr>
        <w:pStyle w:val="Standard"/>
        <w:spacing w:line="360" w:lineRule="auto"/>
      </w:pPr>
    </w:p>
    <w:p w14:paraId="02200C18" w14:textId="5E48C1BE" w:rsidR="00D229EE" w:rsidRDefault="002F152E" w:rsidP="00DF371E">
      <w:pPr>
        <w:pStyle w:val="Standard"/>
        <w:spacing w:line="360" w:lineRule="auto"/>
      </w:pPr>
      <w:r>
        <w:t>There is tremendous benefit in having all four Atlantic Provinces meet on a regular basis to talk about the importance of education advocacy. Members of the NLFSC Executive look forward to discussing legislative changes, best practices and various topics of mutual concern with the other provincial associations.</w:t>
      </w:r>
    </w:p>
    <w:p w14:paraId="227CB6F5" w14:textId="77777777" w:rsidR="00D229EE" w:rsidRDefault="002F152E">
      <w:pPr>
        <w:pStyle w:val="Standard"/>
        <w:pBdr>
          <w:top w:val="none" w:sz="0" w:space="2" w:color="auto"/>
          <w:left w:val="none" w:sz="0" w:space="2" w:color="auto"/>
          <w:bottom w:val="none" w:sz="0" w:space="2" w:color="auto"/>
          <w:right w:val="none" w:sz="0" w:space="2" w:color="auto"/>
        </w:pBdr>
        <w:spacing w:line="360" w:lineRule="auto"/>
      </w:pPr>
      <w:r>
        <w:t>The Atlantic Caucus of Home and School/School Council Federations aims to encourage discussion on common issues in public education in Atlantic Canada and bring added value to provincial associations.</w:t>
      </w:r>
    </w:p>
    <w:p w14:paraId="25839E5D" w14:textId="77777777" w:rsidR="00D229EE" w:rsidRDefault="00D229EE">
      <w:pPr>
        <w:pStyle w:val="Standard"/>
        <w:spacing w:line="360" w:lineRule="auto"/>
      </w:pPr>
    </w:p>
    <w:p w14:paraId="39BA755B" w14:textId="77777777" w:rsidR="00B11AFC" w:rsidRDefault="00B11AFC">
      <w:pPr>
        <w:pStyle w:val="Standard"/>
        <w:spacing w:line="360" w:lineRule="auto"/>
        <w:rPr>
          <w:b/>
          <w:bCs/>
        </w:rPr>
      </w:pPr>
    </w:p>
    <w:p w14:paraId="455F1998" w14:textId="242BAFAC" w:rsidR="00D229EE" w:rsidRDefault="002F152E">
      <w:pPr>
        <w:pStyle w:val="Standard"/>
        <w:spacing w:line="360" w:lineRule="auto"/>
        <w:rPr>
          <w:b/>
          <w:bCs/>
        </w:rPr>
      </w:pPr>
      <w:r>
        <w:rPr>
          <w:b/>
          <w:bCs/>
        </w:rPr>
        <w:t>20</w:t>
      </w:r>
      <w:r w:rsidR="004F1A40">
        <w:rPr>
          <w:b/>
          <w:bCs/>
        </w:rPr>
        <w:t>21</w:t>
      </w:r>
      <w:r>
        <w:rPr>
          <w:b/>
          <w:bCs/>
        </w:rPr>
        <w:t>-2</w:t>
      </w:r>
      <w:r w:rsidR="004F1A40">
        <w:rPr>
          <w:b/>
          <w:bCs/>
        </w:rPr>
        <w:t>2</w:t>
      </w:r>
      <w:r>
        <w:rPr>
          <w:b/>
          <w:bCs/>
        </w:rPr>
        <w:t xml:space="preserve"> School </w:t>
      </w:r>
      <w:r w:rsidR="004F1A40">
        <w:rPr>
          <w:b/>
          <w:bCs/>
        </w:rPr>
        <w:t>Calendar</w:t>
      </w:r>
    </w:p>
    <w:p w14:paraId="6C65C4D1" w14:textId="77777777" w:rsidR="00D229EE" w:rsidRDefault="00D229EE">
      <w:pPr>
        <w:pStyle w:val="Standard"/>
        <w:spacing w:line="360" w:lineRule="auto"/>
        <w:rPr>
          <w:b/>
          <w:bCs/>
        </w:rPr>
      </w:pPr>
    </w:p>
    <w:p w14:paraId="173C75A6" w14:textId="77777777" w:rsidR="00D229EE" w:rsidRDefault="002F152E">
      <w:pPr>
        <w:pStyle w:val="Standard"/>
        <w:spacing w:line="360" w:lineRule="auto"/>
        <w:rPr>
          <w:i/>
          <w:iCs/>
        </w:rPr>
      </w:pPr>
      <w:r>
        <w:rPr>
          <w:i/>
          <w:iCs/>
        </w:rPr>
        <w:t>Holiday Schedule</w:t>
      </w:r>
    </w:p>
    <w:p w14:paraId="057A0E31" w14:textId="77777777" w:rsidR="00D229EE" w:rsidRDefault="00D229EE">
      <w:pPr>
        <w:pStyle w:val="Standard"/>
        <w:spacing w:line="360" w:lineRule="auto"/>
        <w:rPr>
          <w:i/>
          <w:iCs/>
        </w:rPr>
      </w:pPr>
    </w:p>
    <w:p w14:paraId="367F19B6" w14:textId="4648685D" w:rsidR="00D229EE" w:rsidRDefault="002F152E">
      <w:pPr>
        <w:pStyle w:val="Standard"/>
        <w:spacing w:line="360" w:lineRule="auto"/>
      </w:pPr>
      <w:r>
        <w:t xml:space="preserve">September </w:t>
      </w:r>
      <w:r w:rsidR="00690733">
        <w:t>7</w:t>
      </w:r>
      <w:r>
        <w:t xml:space="preserve"> - Administration Day</w:t>
      </w:r>
    </w:p>
    <w:p w14:paraId="450A1F87" w14:textId="2C3197F3" w:rsidR="00D229EE" w:rsidRDefault="002F152E">
      <w:pPr>
        <w:pStyle w:val="Standard"/>
        <w:spacing w:line="360" w:lineRule="auto"/>
      </w:pPr>
      <w:r>
        <w:t xml:space="preserve">September </w:t>
      </w:r>
      <w:r w:rsidR="00690733">
        <w:t>8</w:t>
      </w:r>
      <w:r>
        <w:t xml:space="preserve"> - School Reopens/Students</w:t>
      </w:r>
    </w:p>
    <w:p w14:paraId="306851AA" w14:textId="1001E81B" w:rsidR="00D229EE" w:rsidRDefault="002F152E">
      <w:pPr>
        <w:pStyle w:val="Standard"/>
        <w:spacing w:line="360" w:lineRule="auto"/>
      </w:pPr>
      <w:r>
        <w:t>October 1</w:t>
      </w:r>
      <w:r w:rsidR="00690733">
        <w:t>1</w:t>
      </w:r>
      <w:r>
        <w:t>- Thanksgiving Day</w:t>
      </w:r>
    </w:p>
    <w:p w14:paraId="1B6D1266" w14:textId="77777777" w:rsidR="00D229EE" w:rsidRDefault="002F152E">
      <w:pPr>
        <w:pStyle w:val="Standard"/>
        <w:spacing w:line="360" w:lineRule="auto"/>
      </w:pPr>
      <w:r>
        <w:t>November 11 - Remembrance Day</w:t>
      </w:r>
    </w:p>
    <w:p w14:paraId="4267822F" w14:textId="7FE95AB2" w:rsidR="00D229EE" w:rsidRDefault="002F152E">
      <w:pPr>
        <w:pStyle w:val="Standard"/>
        <w:spacing w:line="360" w:lineRule="auto"/>
      </w:pPr>
      <w:r>
        <w:t>December 2</w:t>
      </w:r>
      <w:r w:rsidR="00690733">
        <w:t>2</w:t>
      </w:r>
      <w:r>
        <w:t xml:space="preserve"> - Last Day </w:t>
      </w:r>
      <w:r w:rsidR="00495CE0">
        <w:t xml:space="preserve">of School - </w:t>
      </w:r>
      <w:r>
        <w:t>Christmas </w:t>
      </w:r>
    </w:p>
    <w:p w14:paraId="4794C133" w14:textId="027AABF6" w:rsidR="00690733" w:rsidRDefault="00690733">
      <w:pPr>
        <w:pStyle w:val="Standard"/>
        <w:spacing w:line="360" w:lineRule="auto"/>
      </w:pPr>
      <w:r>
        <w:t>January 4-School Reopens</w:t>
      </w:r>
    </w:p>
    <w:p w14:paraId="5289107A" w14:textId="22E0BA71" w:rsidR="00D229EE" w:rsidRDefault="002F152E">
      <w:pPr>
        <w:pStyle w:val="Standard"/>
        <w:spacing w:line="360" w:lineRule="auto"/>
      </w:pPr>
      <w:r>
        <w:t xml:space="preserve">April </w:t>
      </w:r>
      <w:r w:rsidR="00690733">
        <w:t>14</w:t>
      </w:r>
      <w:r>
        <w:t xml:space="preserve"> - Last Day of School - Easter</w:t>
      </w:r>
    </w:p>
    <w:p w14:paraId="6F49F813" w14:textId="6E5E5D92" w:rsidR="00D229EE" w:rsidRDefault="002F152E">
      <w:pPr>
        <w:pStyle w:val="Standard"/>
        <w:spacing w:line="360" w:lineRule="auto"/>
      </w:pPr>
      <w:r>
        <w:t>April 2</w:t>
      </w:r>
      <w:r w:rsidR="00690733">
        <w:t>5</w:t>
      </w:r>
      <w:r>
        <w:t xml:space="preserve"> - School Reopens</w:t>
      </w:r>
    </w:p>
    <w:p w14:paraId="03BEF65B" w14:textId="645FD207" w:rsidR="00D229EE" w:rsidRDefault="002F152E">
      <w:pPr>
        <w:pStyle w:val="Standard"/>
        <w:spacing w:line="360" w:lineRule="auto"/>
      </w:pPr>
      <w:r>
        <w:t xml:space="preserve">May </w:t>
      </w:r>
      <w:r w:rsidR="00690733">
        <w:t>23</w:t>
      </w:r>
      <w:r>
        <w:t xml:space="preserve"> - Victoria Day</w:t>
      </w:r>
    </w:p>
    <w:p w14:paraId="4FFDA180" w14:textId="3CFED557" w:rsidR="00D229EE" w:rsidRDefault="002F152E">
      <w:pPr>
        <w:pStyle w:val="Standard"/>
        <w:spacing w:line="360" w:lineRule="auto"/>
      </w:pPr>
      <w:r>
        <w:t>June 2</w:t>
      </w:r>
      <w:r w:rsidR="00690733">
        <w:t>3</w:t>
      </w:r>
      <w:r>
        <w:t xml:space="preserve"> - Last Day for Students</w:t>
      </w:r>
    </w:p>
    <w:p w14:paraId="50299E4A" w14:textId="3C516950" w:rsidR="00D229EE" w:rsidRDefault="002F152E">
      <w:pPr>
        <w:pStyle w:val="Standard"/>
        <w:spacing w:line="360" w:lineRule="auto"/>
      </w:pPr>
      <w:r>
        <w:t>June 2</w:t>
      </w:r>
      <w:r w:rsidR="00690733">
        <w:t>4</w:t>
      </w:r>
      <w:r>
        <w:t xml:space="preserve"> - Administration Day</w:t>
      </w:r>
    </w:p>
    <w:p w14:paraId="67AA6136" w14:textId="77777777" w:rsidR="00D229EE" w:rsidRDefault="00D229EE">
      <w:pPr>
        <w:pStyle w:val="Standard"/>
        <w:spacing w:line="360" w:lineRule="auto"/>
      </w:pPr>
    </w:p>
    <w:p w14:paraId="473865BA" w14:textId="76BEC9FD" w:rsidR="004F1A40" w:rsidRDefault="002F152E" w:rsidP="004F1A40">
      <w:pPr>
        <w:pStyle w:val="Standard"/>
        <w:spacing w:line="360" w:lineRule="auto"/>
      </w:pPr>
      <w:r>
        <w:tab/>
      </w:r>
    </w:p>
    <w:p w14:paraId="0BD42020" w14:textId="42CCD5F1" w:rsidR="00E30948" w:rsidRPr="004F1A40" w:rsidRDefault="00E30948" w:rsidP="004F1A40">
      <w:pPr>
        <w:pStyle w:val="Standard"/>
        <w:spacing w:line="360" w:lineRule="auto"/>
      </w:pPr>
      <w:r w:rsidRPr="00E30948">
        <w:rPr>
          <w:rFonts w:eastAsia="inherit" w:cs="Times New Roman"/>
          <w:b/>
          <w:bCs/>
          <w:color w:val="050505"/>
          <w:kern w:val="0"/>
          <w:lang w:eastAsia="en-US" w:bidi="ar-SA"/>
        </w:rPr>
        <w:t>NLHC Scholarship Program</w:t>
      </w:r>
    </w:p>
    <w:p w14:paraId="01F92940" w14:textId="77777777"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p>
    <w:p w14:paraId="6DE567ED" w14:textId="77777777" w:rsidR="004F1A40"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This year Newfoundland and Labrador Housing Corporation (NLHC) will award a total of twelve scholarships valued at $1000 each. This will include six Youth Scholarships (two in each of the following regions: Avalon/East, Central, Western/Labrador), and six Adult </w:t>
      </w:r>
    </w:p>
    <w:p w14:paraId="78C59C9A" w14:textId="1057F230"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Scholarships (two in each of the three regions). The deadline for applications for the Youth and Adult Scholarship programs is September 30, 2021.</w:t>
      </w:r>
    </w:p>
    <w:p w14:paraId="44341D76" w14:textId="77777777" w:rsidR="00E30948" w:rsidRPr="00E30948" w:rsidRDefault="00E30948" w:rsidP="00E30948">
      <w:pPr>
        <w:widowControl/>
        <w:suppressAutoHyphens w:val="0"/>
        <w:autoSpaceDN/>
        <w:spacing w:line="360" w:lineRule="auto"/>
        <w:textAlignment w:val="auto"/>
        <w:rPr>
          <w:rFonts w:eastAsia="inherit" w:cs="Times New Roman"/>
          <w:b/>
          <w:bCs/>
          <w:color w:val="050505"/>
          <w:kern w:val="0"/>
          <w:lang w:eastAsia="en-US" w:bidi="ar-SA"/>
        </w:rPr>
      </w:pPr>
    </w:p>
    <w:p w14:paraId="7B25A5EB" w14:textId="77777777" w:rsidR="00690733" w:rsidRDefault="00690733" w:rsidP="00E30948">
      <w:pPr>
        <w:widowControl/>
        <w:suppressAutoHyphens w:val="0"/>
        <w:autoSpaceDN/>
        <w:spacing w:line="360" w:lineRule="auto"/>
        <w:textAlignment w:val="auto"/>
        <w:rPr>
          <w:rFonts w:eastAsia="inherit" w:cs="Times New Roman"/>
          <w:b/>
          <w:bCs/>
          <w:color w:val="050505"/>
          <w:kern w:val="0"/>
          <w:lang w:eastAsia="en-US" w:bidi="ar-SA"/>
        </w:rPr>
      </w:pPr>
    </w:p>
    <w:p w14:paraId="5015C551" w14:textId="0A4B05AE" w:rsidR="00E30948" w:rsidRPr="00E30948" w:rsidRDefault="00E30948" w:rsidP="00E30948">
      <w:pPr>
        <w:widowControl/>
        <w:suppressAutoHyphens w:val="0"/>
        <w:autoSpaceDN/>
        <w:spacing w:line="360" w:lineRule="auto"/>
        <w:textAlignment w:val="auto"/>
        <w:rPr>
          <w:rFonts w:eastAsia="inherit" w:cs="Times New Roman"/>
          <w:b/>
          <w:bCs/>
          <w:color w:val="050505"/>
          <w:kern w:val="0"/>
          <w:lang w:eastAsia="en-US" w:bidi="ar-SA"/>
        </w:rPr>
      </w:pPr>
      <w:r w:rsidRPr="00E30948">
        <w:rPr>
          <w:rFonts w:eastAsia="inherit" w:cs="Times New Roman"/>
          <w:b/>
          <w:bCs/>
          <w:color w:val="050505"/>
          <w:kern w:val="0"/>
          <w:lang w:eastAsia="en-US" w:bidi="ar-SA"/>
        </w:rPr>
        <w:t>Youth Program Eligibility</w:t>
      </w:r>
    </w:p>
    <w:p w14:paraId="6E3F9A8D"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To be eligible for NLHC’s Youth Scholarship Program, your legal guardian(s) must be either:</w:t>
      </w:r>
    </w:p>
    <w:p w14:paraId="267861CA" w14:textId="77777777"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Living in a NLHC rental unit and their </w:t>
      </w:r>
    </w:p>
    <w:p w14:paraId="1919032B" w14:textId="1E5B0FC3"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signature appears on the rental lease;</w:t>
      </w:r>
    </w:p>
    <w:p w14:paraId="6F9B4A7B"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Living in a rental unit being subsidized by NLHC under the Rent Supplement Program;</w:t>
      </w:r>
    </w:p>
    <w:p w14:paraId="5238D6DD" w14:textId="77777777"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Receiving a mortgage subsidy from NLHC and their signature appears on the mortgage </w:t>
      </w:r>
    </w:p>
    <w:p w14:paraId="30608CBC" w14:textId="77777777"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document; or</w:t>
      </w:r>
      <w:r>
        <w:rPr>
          <w:rFonts w:eastAsia="inherit" w:cs="Times New Roman"/>
          <w:color w:val="050505"/>
          <w:kern w:val="0"/>
          <w:lang w:eastAsia="en-US" w:bidi="ar-SA"/>
        </w:rPr>
        <w:t xml:space="preserve"> </w:t>
      </w:r>
      <w:r w:rsidRPr="00E30948">
        <w:rPr>
          <w:rFonts w:eastAsia="inherit" w:cs="Times New Roman"/>
          <w:color w:val="050505"/>
          <w:kern w:val="0"/>
          <w:lang w:eastAsia="en-US" w:bidi="ar-SA"/>
        </w:rPr>
        <w:t xml:space="preserve">Living in Co-op housing or </w:t>
      </w:r>
    </w:p>
    <w:p w14:paraId="45637D45" w14:textId="77777777"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Partner-Managed housing which is being </w:t>
      </w:r>
    </w:p>
    <w:p w14:paraId="133F57B0" w14:textId="77777777"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subsidized by NLHC and their signature </w:t>
      </w:r>
    </w:p>
    <w:p w14:paraId="1A8B9CAA" w14:textId="14C98D53"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appears on the occupancy agreement or lease.</w:t>
      </w:r>
    </w:p>
    <w:p w14:paraId="7905D6C2" w14:textId="77777777" w:rsidR="00E30948" w:rsidRPr="0012510E" w:rsidRDefault="00E30948" w:rsidP="00E30948">
      <w:pPr>
        <w:widowControl/>
        <w:suppressAutoHyphens w:val="0"/>
        <w:autoSpaceDN/>
        <w:spacing w:line="360" w:lineRule="auto"/>
        <w:textAlignment w:val="auto"/>
        <w:rPr>
          <w:rFonts w:eastAsia="inherit" w:cs="Times New Roman"/>
          <w:b/>
          <w:bCs/>
          <w:color w:val="050505"/>
          <w:kern w:val="0"/>
          <w:lang w:eastAsia="en-US" w:bidi="ar-SA"/>
        </w:rPr>
      </w:pPr>
      <w:r w:rsidRPr="0012510E">
        <w:rPr>
          <w:rFonts w:eastAsia="inherit" w:cs="Times New Roman"/>
          <w:b/>
          <w:bCs/>
          <w:color w:val="050505"/>
          <w:kern w:val="0"/>
          <w:lang w:eastAsia="en-US" w:bidi="ar-SA"/>
        </w:rPr>
        <w:t>You must also meet the following eligibility requirements:</w:t>
      </w:r>
    </w:p>
    <w:p w14:paraId="647AA1FA" w14:textId="77777777"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Graduating from the Newfoundland and </w:t>
      </w:r>
    </w:p>
    <w:p w14:paraId="22510AEE" w14:textId="77777777" w:rsidR="00B67CA7" w:rsidRDefault="00B67CA7" w:rsidP="00E30948">
      <w:pPr>
        <w:widowControl/>
        <w:suppressAutoHyphens w:val="0"/>
        <w:autoSpaceDN/>
        <w:spacing w:line="360" w:lineRule="auto"/>
        <w:textAlignment w:val="auto"/>
        <w:rPr>
          <w:rFonts w:eastAsia="inherit" w:cs="Times New Roman"/>
          <w:color w:val="050505"/>
          <w:kern w:val="0"/>
          <w:lang w:eastAsia="en-US" w:bidi="ar-SA"/>
        </w:rPr>
      </w:pPr>
    </w:p>
    <w:p w14:paraId="66204585" w14:textId="77777777" w:rsidR="00B67CA7" w:rsidRDefault="00B67CA7" w:rsidP="00E30948">
      <w:pPr>
        <w:widowControl/>
        <w:suppressAutoHyphens w:val="0"/>
        <w:autoSpaceDN/>
        <w:spacing w:line="360" w:lineRule="auto"/>
        <w:textAlignment w:val="auto"/>
        <w:rPr>
          <w:rFonts w:eastAsia="inherit" w:cs="Times New Roman"/>
          <w:color w:val="050505"/>
          <w:kern w:val="0"/>
          <w:lang w:eastAsia="en-US" w:bidi="ar-SA"/>
        </w:rPr>
      </w:pPr>
    </w:p>
    <w:p w14:paraId="700CC8BC" w14:textId="1A1D039C"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Labrador high school system in the current school year (June 2021);</w:t>
      </w:r>
    </w:p>
    <w:p w14:paraId="01CB8E8D" w14:textId="1391E8F4"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Attending a program of study at any approved post-secondary education or career training </w:t>
      </w:r>
    </w:p>
    <w:p w14:paraId="357DC2AB" w14:textId="79286E71" w:rsid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institution on a full-time basis in the fall of 2021.</w:t>
      </w:r>
    </w:p>
    <w:p w14:paraId="2F76AC5A" w14:textId="77777777" w:rsidR="004F1A40" w:rsidRDefault="004F1A40" w:rsidP="0012510E">
      <w:pPr>
        <w:widowControl/>
        <w:suppressAutoHyphens w:val="0"/>
        <w:autoSpaceDN/>
        <w:spacing w:line="360" w:lineRule="auto"/>
        <w:textAlignment w:val="auto"/>
        <w:rPr>
          <w:rFonts w:eastAsia="inherit" w:cs="Times New Roman"/>
          <w:color w:val="050505"/>
          <w:kern w:val="0"/>
          <w:lang w:eastAsia="en-US" w:bidi="ar-SA"/>
        </w:rPr>
      </w:pPr>
    </w:p>
    <w:p w14:paraId="45392B67" w14:textId="3252D9B4" w:rsidR="0012510E" w:rsidRDefault="00E30948"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NLHC’s 2021 Youth Scholarships will be based on the student’s Academic or Honours </w:t>
      </w:r>
    </w:p>
    <w:p w14:paraId="34A1E307" w14:textId="71A44006" w:rsidR="00E30948" w:rsidRPr="00E30948" w:rsidRDefault="00E30948"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graduation average as set by the Department of Education and Early Childhood Development.</w:t>
      </w:r>
    </w:p>
    <w:p w14:paraId="5BE0165B" w14:textId="77777777" w:rsidR="0012510E" w:rsidRPr="0012510E" w:rsidRDefault="0012510E" w:rsidP="0012510E">
      <w:pPr>
        <w:widowControl/>
        <w:suppressAutoHyphens w:val="0"/>
        <w:autoSpaceDN/>
        <w:spacing w:line="360" w:lineRule="auto"/>
        <w:textAlignment w:val="auto"/>
        <w:rPr>
          <w:rFonts w:eastAsia="inherit" w:cs="Times New Roman"/>
          <w:b/>
          <w:bCs/>
          <w:color w:val="050505"/>
          <w:kern w:val="0"/>
          <w:lang w:eastAsia="en-US" w:bidi="ar-SA"/>
        </w:rPr>
      </w:pPr>
    </w:p>
    <w:p w14:paraId="7A4027FD" w14:textId="77777777" w:rsidR="00690733" w:rsidRDefault="00690733" w:rsidP="0012510E">
      <w:pPr>
        <w:widowControl/>
        <w:suppressAutoHyphens w:val="0"/>
        <w:autoSpaceDN/>
        <w:spacing w:line="360" w:lineRule="auto"/>
        <w:textAlignment w:val="auto"/>
        <w:rPr>
          <w:rFonts w:eastAsia="inherit" w:cs="Times New Roman"/>
          <w:b/>
          <w:bCs/>
          <w:color w:val="050505"/>
          <w:kern w:val="0"/>
          <w:lang w:eastAsia="en-US" w:bidi="ar-SA"/>
        </w:rPr>
      </w:pPr>
    </w:p>
    <w:p w14:paraId="418F5344" w14:textId="68F42BC6" w:rsidR="00E30948" w:rsidRPr="0012510E" w:rsidRDefault="00E30948" w:rsidP="0012510E">
      <w:pPr>
        <w:widowControl/>
        <w:suppressAutoHyphens w:val="0"/>
        <w:autoSpaceDN/>
        <w:spacing w:line="360" w:lineRule="auto"/>
        <w:textAlignment w:val="auto"/>
        <w:rPr>
          <w:rFonts w:eastAsia="inherit" w:cs="Times New Roman"/>
          <w:b/>
          <w:bCs/>
          <w:color w:val="050505"/>
          <w:kern w:val="0"/>
          <w:lang w:eastAsia="en-US" w:bidi="ar-SA"/>
        </w:rPr>
      </w:pPr>
      <w:r w:rsidRPr="0012510E">
        <w:rPr>
          <w:rFonts w:eastAsia="inherit" w:cs="Times New Roman"/>
          <w:b/>
          <w:bCs/>
          <w:color w:val="050505"/>
          <w:kern w:val="0"/>
          <w:lang w:eastAsia="en-US" w:bidi="ar-SA"/>
        </w:rPr>
        <w:t>Adult Program Eligibility</w:t>
      </w:r>
    </w:p>
    <w:p w14:paraId="4A9B803C" w14:textId="77777777" w:rsidR="0012510E" w:rsidRDefault="00E30948"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Six scholarships, two in each region, are </w:t>
      </w:r>
    </w:p>
    <w:p w14:paraId="327A3BBC" w14:textId="4A935CE1" w:rsidR="00E30948" w:rsidRDefault="00E30948"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available to adult tenants. An adult tenant can be the leaseholder (the person in the household who signed the lease, mortgage, or occupancy agreement) or an occupant (a person in the household who isn’t the leaseholder and doesn’t fall in the Youth Program category).</w:t>
      </w:r>
    </w:p>
    <w:p w14:paraId="125F10D6" w14:textId="77777777" w:rsidR="0012510E" w:rsidRPr="00E30948" w:rsidRDefault="0012510E" w:rsidP="0012510E">
      <w:pPr>
        <w:widowControl/>
        <w:suppressAutoHyphens w:val="0"/>
        <w:autoSpaceDN/>
        <w:spacing w:line="360" w:lineRule="auto"/>
        <w:textAlignment w:val="auto"/>
        <w:rPr>
          <w:rFonts w:eastAsia="inherit" w:cs="Times New Roman"/>
          <w:color w:val="050505"/>
          <w:kern w:val="0"/>
          <w:lang w:eastAsia="en-US" w:bidi="ar-SA"/>
        </w:rPr>
      </w:pPr>
    </w:p>
    <w:p w14:paraId="16526195" w14:textId="77777777" w:rsidR="00E30948" w:rsidRPr="00E30948" w:rsidRDefault="00E30948"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To be eligible for NLHC’s Adult Scholarship Program, you must be either:</w:t>
      </w:r>
    </w:p>
    <w:p w14:paraId="71765323" w14:textId="77777777" w:rsidR="00E30948" w:rsidRPr="00E30948" w:rsidRDefault="00E30948"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Living in a NLHC rental unit;</w:t>
      </w:r>
    </w:p>
    <w:p w14:paraId="636066E4"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Living in a rental unit subsidized by NLHC under the Rent Supplement Program;</w:t>
      </w:r>
    </w:p>
    <w:p w14:paraId="0458185E"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Receiving a mortgage subsidy from NLHC; or</w:t>
      </w:r>
    </w:p>
    <w:p w14:paraId="42AB71F7"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Living in Co-op housing or Partner-Managed Housing which is being subsidized by NLHC.</w:t>
      </w:r>
    </w:p>
    <w:p w14:paraId="56A82706" w14:textId="77777777" w:rsidR="00B67CA7" w:rsidRDefault="00B67CA7" w:rsidP="00E30948">
      <w:pPr>
        <w:widowControl/>
        <w:suppressAutoHyphens w:val="0"/>
        <w:autoSpaceDN/>
        <w:spacing w:line="360" w:lineRule="auto"/>
        <w:textAlignment w:val="auto"/>
        <w:rPr>
          <w:rFonts w:eastAsia="inherit" w:cs="Times New Roman"/>
          <w:color w:val="050505"/>
          <w:kern w:val="0"/>
          <w:lang w:eastAsia="en-US" w:bidi="ar-SA"/>
        </w:rPr>
      </w:pPr>
    </w:p>
    <w:p w14:paraId="463FE3D3" w14:textId="01A5F4AC"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You must also meet the following eligibility requirements:</w:t>
      </w:r>
    </w:p>
    <w:p w14:paraId="46B9231E" w14:textId="7C3C11AB"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attending a program of study at any approved post-secondary education or career training </w:t>
      </w:r>
    </w:p>
    <w:p w14:paraId="58014896" w14:textId="77777777"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institution in the fall of 2021. You must be </w:t>
      </w:r>
    </w:p>
    <w:p w14:paraId="1C14005A" w14:textId="182A534D"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enrolled in a full-time program and be in attendance through to December 31, 2021. This attendance must be confirmed.</w:t>
      </w:r>
    </w:p>
    <w:p w14:paraId="7CD4E967" w14:textId="77777777" w:rsidR="0012510E" w:rsidRDefault="00E30948" w:rsidP="00E30948">
      <w:pPr>
        <w:widowControl/>
        <w:suppressAutoHyphens w:val="0"/>
        <w:autoSpaceDN/>
        <w:spacing w:line="360" w:lineRule="auto"/>
        <w:textAlignment w:val="auto"/>
        <w:rPr>
          <w:rFonts w:eastAsia="inherit" w:cs="Times New Roman"/>
          <w:b/>
          <w:bCs/>
          <w:color w:val="050505"/>
          <w:kern w:val="0"/>
          <w:lang w:eastAsia="en-US" w:bidi="ar-SA"/>
        </w:rPr>
      </w:pPr>
      <w:r w:rsidRPr="0012510E">
        <w:rPr>
          <w:rFonts w:eastAsia="inherit" w:cs="Times New Roman"/>
          <w:b/>
          <w:bCs/>
          <w:color w:val="050505"/>
          <w:kern w:val="0"/>
          <w:lang w:eastAsia="en-US" w:bidi="ar-SA"/>
        </w:rPr>
        <w:t xml:space="preserve">(Important: If you are graduating from the Newfoundland and Labrador high school system in the current school year and </w:t>
      </w:r>
    </w:p>
    <w:p w14:paraId="3BE82D4A" w14:textId="77777777" w:rsidR="00690733" w:rsidRDefault="00690733" w:rsidP="00E30948">
      <w:pPr>
        <w:widowControl/>
        <w:suppressAutoHyphens w:val="0"/>
        <w:autoSpaceDN/>
        <w:spacing w:line="360" w:lineRule="auto"/>
        <w:textAlignment w:val="auto"/>
        <w:rPr>
          <w:rFonts w:eastAsia="inherit" w:cs="Times New Roman"/>
          <w:b/>
          <w:bCs/>
          <w:color w:val="050505"/>
          <w:kern w:val="0"/>
          <w:lang w:eastAsia="en-US" w:bidi="ar-SA"/>
        </w:rPr>
      </w:pPr>
    </w:p>
    <w:p w14:paraId="381A1E63" w14:textId="6E5B3409" w:rsidR="0012510E" w:rsidRDefault="00E30948" w:rsidP="00E30948">
      <w:pPr>
        <w:widowControl/>
        <w:suppressAutoHyphens w:val="0"/>
        <w:autoSpaceDN/>
        <w:spacing w:line="360" w:lineRule="auto"/>
        <w:textAlignment w:val="auto"/>
        <w:rPr>
          <w:rFonts w:eastAsia="inherit" w:cs="Times New Roman"/>
          <w:b/>
          <w:bCs/>
          <w:color w:val="050505"/>
          <w:kern w:val="0"/>
          <w:lang w:eastAsia="en-US" w:bidi="ar-SA"/>
        </w:rPr>
      </w:pPr>
      <w:r w:rsidRPr="0012510E">
        <w:rPr>
          <w:rFonts w:eastAsia="inherit" w:cs="Times New Roman"/>
          <w:b/>
          <w:bCs/>
          <w:color w:val="050505"/>
          <w:kern w:val="0"/>
          <w:lang w:eastAsia="en-US" w:bidi="ar-SA"/>
        </w:rPr>
        <w:t xml:space="preserve">planning to attend a post-secondary </w:t>
      </w:r>
    </w:p>
    <w:p w14:paraId="465E4959" w14:textId="0B74832F" w:rsidR="00E30948" w:rsidRDefault="00E30948" w:rsidP="00E30948">
      <w:pPr>
        <w:widowControl/>
        <w:suppressAutoHyphens w:val="0"/>
        <w:autoSpaceDN/>
        <w:spacing w:line="360" w:lineRule="auto"/>
        <w:textAlignment w:val="auto"/>
        <w:rPr>
          <w:rFonts w:eastAsia="inherit" w:cs="Times New Roman"/>
          <w:b/>
          <w:bCs/>
          <w:color w:val="050505"/>
          <w:kern w:val="0"/>
          <w:lang w:eastAsia="en-US" w:bidi="ar-SA"/>
        </w:rPr>
      </w:pPr>
      <w:r w:rsidRPr="0012510E">
        <w:rPr>
          <w:rFonts w:eastAsia="inherit" w:cs="Times New Roman"/>
          <w:b/>
          <w:bCs/>
          <w:color w:val="050505"/>
          <w:kern w:val="0"/>
          <w:lang w:eastAsia="en-US" w:bidi="ar-SA"/>
        </w:rPr>
        <w:t>education or career training institution in the Fall of 2021, you must apply for the Youth Scholarship.)</w:t>
      </w:r>
    </w:p>
    <w:p w14:paraId="46773609" w14:textId="77777777" w:rsidR="0012510E" w:rsidRPr="0012510E" w:rsidRDefault="0012510E" w:rsidP="00E30948">
      <w:pPr>
        <w:widowControl/>
        <w:suppressAutoHyphens w:val="0"/>
        <w:autoSpaceDN/>
        <w:spacing w:line="360" w:lineRule="auto"/>
        <w:textAlignment w:val="auto"/>
        <w:rPr>
          <w:rFonts w:eastAsia="inherit" w:cs="Times New Roman"/>
          <w:b/>
          <w:bCs/>
          <w:color w:val="050505"/>
          <w:kern w:val="0"/>
          <w:lang w:eastAsia="en-US" w:bidi="ar-SA"/>
        </w:rPr>
      </w:pPr>
    </w:p>
    <w:p w14:paraId="29D02187" w14:textId="77777777"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Adult scholarships will be awarded based on reviews that assess need, initiative, and </w:t>
      </w:r>
    </w:p>
    <w:p w14:paraId="2A30AE34" w14:textId="6660C771"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community involvement.</w:t>
      </w:r>
    </w:p>
    <w:p w14:paraId="2897D6AF"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Adult scholarships are not limited to first-year students.</w:t>
      </w:r>
    </w:p>
    <w:p w14:paraId="7A0EC6FD" w14:textId="77777777"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If an applicant won a scholarship under the Youth Program in a previous year, they can </w:t>
      </w:r>
    </w:p>
    <w:p w14:paraId="000E6526" w14:textId="77777777"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reapply under the Adult Program. Adult applicants are only eligible to win Adult </w:t>
      </w:r>
    </w:p>
    <w:p w14:paraId="6413D096" w14:textId="23F4C3F5"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Scholarships twice.</w:t>
      </w:r>
    </w:p>
    <w:p w14:paraId="340FA968" w14:textId="77777777"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If you are renting or receiving a mortgage </w:t>
      </w:r>
    </w:p>
    <w:p w14:paraId="57AAC268" w14:textId="3751A929"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subsidy from NLHC and applying as the </w:t>
      </w:r>
    </w:p>
    <w:p w14:paraId="51142C5F" w14:textId="43352BC3" w:rsidR="0012510E" w:rsidRDefault="0012510E" w:rsidP="00E30948">
      <w:pPr>
        <w:widowControl/>
        <w:suppressAutoHyphens w:val="0"/>
        <w:autoSpaceDN/>
        <w:spacing w:line="360" w:lineRule="auto"/>
        <w:textAlignment w:val="auto"/>
        <w:rPr>
          <w:rFonts w:eastAsia="inherit" w:cs="Times New Roman"/>
          <w:color w:val="050505"/>
          <w:kern w:val="0"/>
          <w:lang w:eastAsia="en-US" w:bidi="ar-SA"/>
        </w:rPr>
      </w:pPr>
      <w:r>
        <w:rPr>
          <w:rFonts w:eastAsia="inherit" w:cs="Times New Roman"/>
          <w:color w:val="050505"/>
          <w:kern w:val="0"/>
          <w:lang w:eastAsia="en-US" w:bidi="ar-SA"/>
        </w:rPr>
        <w:t>l</w:t>
      </w:r>
      <w:r w:rsidR="00E30948" w:rsidRPr="00E30948">
        <w:rPr>
          <w:rFonts w:eastAsia="inherit" w:cs="Times New Roman"/>
          <w:color w:val="050505"/>
          <w:kern w:val="0"/>
          <w:lang w:eastAsia="en-US" w:bidi="ar-SA"/>
        </w:rPr>
        <w:t xml:space="preserve">easeholder, your account must be in good standing at the time your application is </w:t>
      </w:r>
    </w:p>
    <w:p w14:paraId="6736029A" w14:textId="4CF0E87F"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reviewed for eligibility.</w:t>
      </w:r>
    </w:p>
    <w:p w14:paraId="1E0EAE4E"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Note:</w:t>
      </w:r>
    </w:p>
    <w:p w14:paraId="1335AE81" w14:textId="0D745605" w:rsidR="004F1A40"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Information on the application form must be valid at the time the application is reviewed for eligibility.</w:t>
      </w:r>
    </w:p>
    <w:p w14:paraId="01D38688" w14:textId="77777777" w:rsidR="0071486D" w:rsidRDefault="0071486D" w:rsidP="00E30948">
      <w:pPr>
        <w:widowControl/>
        <w:suppressAutoHyphens w:val="0"/>
        <w:autoSpaceDN/>
        <w:spacing w:line="360" w:lineRule="auto"/>
        <w:textAlignment w:val="auto"/>
        <w:rPr>
          <w:rFonts w:eastAsia="inherit" w:cs="Times New Roman"/>
          <w:color w:val="050505"/>
          <w:kern w:val="0"/>
          <w:lang w:eastAsia="en-US" w:bidi="ar-SA"/>
        </w:rPr>
      </w:pPr>
    </w:p>
    <w:p w14:paraId="4A8EC675" w14:textId="31A77F83"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Should you change your post-secondary </w:t>
      </w:r>
    </w:p>
    <w:p w14:paraId="3333735E" w14:textId="77777777"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institution after you submit your application, you are responsible to contact NLHC at </w:t>
      </w:r>
    </w:p>
    <w:p w14:paraId="571AAB2D" w14:textId="57DD9F4F"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724-3055 to have your application updated.</w:t>
      </w:r>
    </w:p>
    <w:p w14:paraId="036FAD5F" w14:textId="77777777" w:rsidR="00690733" w:rsidRDefault="00690733" w:rsidP="00E30948">
      <w:pPr>
        <w:widowControl/>
        <w:suppressAutoHyphens w:val="0"/>
        <w:autoSpaceDN/>
        <w:spacing w:line="360" w:lineRule="auto"/>
        <w:textAlignment w:val="auto"/>
        <w:rPr>
          <w:rFonts w:eastAsia="inherit" w:cs="Times New Roman"/>
          <w:color w:val="050505"/>
          <w:kern w:val="0"/>
          <w:lang w:eastAsia="en-US" w:bidi="ar-SA"/>
        </w:rPr>
      </w:pPr>
    </w:p>
    <w:p w14:paraId="28E0C5FC" w14:textId="77777777" w:rsidR="00690733" w:rsidRDefault="00690733" w:rsidP="00E30948">
      <w:pPr>
        <w:widowControl/>
        <w:suppressAutoHyphens w:val="0"/>
        <w:autoSpaceDN/>
        <w:spacing w:line="360" w:lineRule="auto"/>
        <w:textAlignment w:val="auto"/>
        <w:rPr>
          <w:rFonts w:eastAsia="inherit" w:cs="Times New Roman"/>
          <w:color w:val="050505"/>
          <w:kern w:val="0"/>
          <w:lang w:eastAsia="en-US" w:bidi="ar-SA"/>
        </w:rPr>
      </w:pPr>
    </w:p>
    <w:p w14:paraId="02347A9C" w14:textId="77777777" w:rsidR="00690733" w:rsidRDefault="00690733" w:rsidP="00E30948">
      <w:pPr>
        <w:widowControl/>
        <w:suppressAutoHyphens w:val="0"/>
        <w:autoSpaceDN/>
        <w:spacing w:line="360" w:lineRule="auto"/>
        <w:textAlignment w:val="auto"/>
        <w:rPr>
          <w:rFonts w:eastAsia="inherit" w:cs="Times New Roman"/>
          <w:color w:val="050505"/>
          <w:kern w:val="0"/>
          <w:lang w:eastAsia="en-US" w:bidi="ar-SA"/>
        </w:rPr>
      </w:pPr>
    </w:p>
    <w:p w14:paraId="3525CC2B" w14:textId="52181D9A"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Graduates from Adult </w:t>
      </w:r>
      <w:r w:rsidR="004F1A40" w:rsidRPr="00E30948">
        <w:rPr>
          <w:rFonts w:eastAsia="inherit" w:cs="Times New Roman"/>
          <w:color w:val="050505"/>
          <w:kern w:val="0"/>
          <w:lang w:eastAsia="en-US" w:bidi="ar-SA"/>
        </w:rPr>
        <w:t>Basic</w:t>
      </w:r>
      <w:r w:rsidRPr="00E30948">
        <w:rPr>
          <w:rFonts w:eastAsia="inherit" w:cs="Times New Roman"/>
          <w:color w:val="050505"/>
          <w:kern w:val="0"/>
          <w:lang w:eastAsia="en-US" w:bidi="ar-SA"/>
        </w:rPr>
        <w:t xml:space="preserve"> Education (ABE) are eligible to apply.</w:t>
      </w:r>
    </w:p>
    <w:p w14:paraId="25C6151C" w14:textId="77777777" w:rsidR="00690733" w:rsidRDefault="00690733" w:rsidP="00E30948">
      <w:pPr>
        <w:widowControl/>
        <w:suppressAutoHyphens w:val="0"/>
        <w:autoSpaceDN/>
        <w:spacing w:line="360" w:lineRule="auto"/>
        <w:textAlignment w:val="auto"/>
        <w:rPr>
          <w:rFonts w:eastAsia="inherit" w:cs="Times New Roman"/>
          <w:color w:val="050505"/>
          <w:kern w:val="0"/>
          <w:lang w:eastAsia="en-US" w:bidi="ar-SA"/>
        </w:rPr>
      </w:pPr>
    </w:p>
    <w:p w14:paraId="5BDA4D11" w14:textId="1E1BA643" w:rsidR="0012510E"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 xml:space="preserve">Tenants living in NLHC’s Market-Rental </w:t>
      </w:r>
    </w:p>
    <w:p w14:paraId="061659E7" w14:textId="6C358272"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housing are not eligible to apply.</w:t>
      </w:r>
    </w:p>
    <w:p w14:paraId="4ACC25F5" w14:textId="77777777" w:rsidR="0012510E" w:rsidRPr="0012510E" w:rsidRDefault="0012510E" w:rsidP="00E30948">
      <w:pPr>
        <w:widowControl/>
        <w:suppressAutoHyphens w:val="0"/>
        <w:autoSpaceDN/>
        <w:spacing w:line="360" w:lineRule="auto"/>
        <w:textAlignment w:val="auto"/>
        <w:rPr>
          <w:rFonts w:eastAsia="inherit" w:cs="Times New Roman"/>
          <w:b/>
          <w:bCs/>
          <w:color w:val="050505"/>
          <w:kern w:val="0"/>
          <w:lang w:eastAsia="en-US" w:bidi="ar-SA"/>
        </w:rPr>
      </w:pPr>
    </w:p>
    <w:p w14:paraId="2283A2F3" w14:textId="07E5BE5A" w:rsidR="00E30948" w:rsidRDefault="00E30948" w:rsidP="00E30948">
      <w:pPr>
        <w:widowControl/>
        <w:suppressAutoHyphens w:val="0"/>
        <w:autoSpaceDN/>
        <w:spacing w:line="360" w:lineRule="auto"/>
        <w:textAlignment w:val="auto"/>
        <w:rPr>
          <w:rFonts w:eastAsia="inherit" w:cs="Times New Roman"/>
          <w:b/>
          <w:bCs/>
          <w:color w:val="050505"/>
          <w:kern w:val="0"/>
          <w:lang w:eastAsia="en-US" w:bidi="ar-SA"/>
        </w:rPr>
      </w:pPr>
      <w:r w:rsidRPr="0012510E">
        <w:rPr>
          <w:rFonts w:eastAsia="inherit" w:cs="Times New Roman"/>
          <w:b/>
          <w:bCs/>
          <w:color w:val="050505"/>
          <w:kern w:val="0"/>
          <w:lang w:eastAsia="en-US" w:bidi="ar-SA"/>
        </w:rPr>
        <w:t>Applications</w:t>
      </w:r>
    </w:p>
    <w:p w14:paraId="532FBB82" w14:textId="19126BB9" w:rsidR="0012510E" w:rsidRPr="00E30948" w:rsidRDefault="0012510E"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Scholarship applications are available from NLHC’s regional offices, or by contacting:</w:t>
      </w:r>
    </w:p>
    <w:p w14:paraId="69395DC4" w14:textId="77777777" w:rsidR="0012510E" w:rsidRPr="00E30948" w:rsidRDefault="0012510E"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Telephone: (709) 724-3055</w:t>
      </w:r>
    </w:p>
    <w:p w14:paraId="47EB1939" w14:textId="77777777" w:rsidR="0012510E" w:rsidRPr="00E30948" w:rsidRDefault="0012510E" w:rsidP="0012510E">
      <w:pPr>
        <w:widowControl/>
        <w:suppressAutoHyphens w:val="0"/>
        <w:autoSpaceDN/>
        <w:spacing w:line="360" w:lineRule="auto"/>
        <w:textAlignment w:val="auto"/>
        <w:rPr>
          <w:rFonts w:eastAsia="inherit" w:cs="Times New Roman"/>
          <w:color w:val="050505"/>
          <w:kern w:val="0"/>
          <w:lang w:eastAsia="en-US" w:bidi="ar-SA"/>
        </w:rPr>
      </w:pPr>
    </w:p>
    <w:p w14:paraId="3AAE35FF" w14:textId="36214B77" w:rsidR="0012510E" w:rsidRDefault="0012510E" w:rsidP="00E30948">
      <w:pPr>
        <w:widowControl/>
        <w:suppressAutoHyphens w:val="0"/>
        <w:autoSpaceDN/>
        <w:spacing w:line="360" w:lineRule="auto"/>
        <w:textAlignment w:val="auto"/>
        <w:rPr>
          <w:rFonts w:eastAsia="inherit" w:cs="Times New Roman"/>
          <w:b/>
          <w:bCs/>
          <w:color w:val="050505"/>
          <w:kern w:val="0"/>
          <w:lang w:eastAsia="en-US" w:bidi="ar-SA"/>
        </w:rPr>
      </w:pPr>
      <w:r>
        <w:rPr>
          <w:rFonts w:eastAsia="inherit" w:cs="Times New Roman"/>
          <w:b/>
          <w:bCs/>
          <w:color w:val="050505"/>
          <w:kern w:val="0"/>
          <w:lang w:eastAsia="en-US" w:bidi="ar-SA"/>
        </w:rPr>
        <w:t>Applications can be mailed or emailed to:</w:t>
      </w:r>
    </w:p>
    <w:p w14:paraId="6EBEBC34" w14:textId="62FDB8FA"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2021 Youth Application</w:t>
      </w:r>
    </w:p>
    <w:p w14:paraId="2646FA3F"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2021 Adult Application</w:t>
      </w:r>
    </w:p>
    <w:p w14:paraId="0BFB1756"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Corporate Communications</w:t>
      </w:r>
    </w:p>
    <w:p w14:paraId="3ABAE68E"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Attention: Scholarships</w:t>
      </w:r>
    </w:p>
    <w:p w14:paraId="16DED47B" w14:textId="77777777" w:rsidR="00B67CA7" w:rsidRDefault="00B67CA7" w:rsidP="00E30948">
      <w:pPr>
        <w:widowControl/>
        <w:suppressAutoHyphens w:val="0"/>
        <w:autoSpaceDN/>
        <w:spacing w:line="360" w:lineRule="auto"/>
        <w:textAlignment w:val="auto"/>
        <w:rPr>
          <w:rFonts w:eastAsia="inherit" w:cs="Times New Roman"/>
          <w:color w:val="050505"/>
          <w:kern w:val="0"/>
          <w:lang w:eastAsia="en-US" w:bidi="ar-SA"/>
        </w:rPr>
      </w:pPr>
    </w:p>
    <w:p w14:paraId="2F2BA4C9" w14:textId="57C40ACA"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Newfoundland Labrador Housing</w:t>
      </w:r>
    </w:p>
    <w:p w14:paraId="385D8CA2" w14:textId="77777777" w:rsidR="00E30948" w:rsidRPr="00E30948" w:rsidRDefault="00E30948" w:rsidP="00E30948">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P.O. Box 220</w:t>
      </w:r>
    </w:p>
    <w:p w14:paraId="2FDB2A2B" w14:textId="7BA88460" w:rsidR="0012510E" w:rsidRDefault="00E30948" w:rsidP="0012510E">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St. John’s, NL A1C 5J2</w:t>
      </w:r>
      <w:r w:rsidR="0012510E" w:rsidRPr="0012510E">
        <w:rPr>
          <w:rFonts w:eastAsia="inherit" w:cs="Times New Roman"/>
          <w:color w:val="050505"/>
          <w:kern w:val="0"/>
          <w:lang w:eastAsia="en-US" w:bidi="ar-SA"/>
        </w:rPr>
        <w:t xml:space="preserve"> </w:t>
      </w:r>
    </w:p>
    <w:p w14:paraId="3303FA9E" w14:textId="77777777" w:rsidR="00B67CA7" w:rsidRDefault="00B67CA7" w:rsidP="00B67CA7">
      <w:pPr>
        <w:widowControl/>
        <w:suppressAutoHyphens w:val="0"/>
        <w:autoSpaceDN/>
        <w:spacing w:line="360" w:lineRule="auto"/>
        <w:textAlignment w:val="auto"/>
        <w:rPr>
          <w:rFonts w:eastAsia="inherit" w:cs="Times New Roman"/>
          <w:color w:val="050505"/>
          <w:kern w:val="0"/>
          <w:lang w:eastAsia="en-US" w:bidi="ar-SA"/>
        </w:rPr>
      </w:pPr>
    </w:p>
    <w:p w14:paraId="752B9485" w14:textId="3F68D018" w:rsidR="00B67CA7" w:rsidRDefault="00B67CA7" w:rsidP="00B67CA7">
      <w:pPr>
        <w:widowControl/>
        <w:suppressAutoHyphens w:val="0"/>
        <w:autoSpaceDN/>
        <w:spacing w:line="360" w:lineRule="auto"/>
        <w:textAlignment w:val="auto"/>
        <w:rPr>
          <w:rFonts w:eastAsia="inherit" w:cs="Times New Roman"/>
          <w:b/>
          <w:bCs/>
          <w:color w:val="050505"/>
          <w:kern w:val="0"/>
          <w:lang w:eastAsia="en-US" w:bidi="ar-SA"/>
        </w:rPr>
      </w:pPr>
      <w:r w:rsidRPr="00E30948">
        <w:rPr>
          <w:rFonts w:eastAsia="inherit" w:cs="Times New Roman"/>
          <w:color w:val="050505"/>
          <w:kern w:val="0"/>
          <w:lang w:eastAsia="en-US" w:bidi="ar-SA"/>
        </w:rPr>
        <w:t>E-mail: scholars@nlhc.nl.ca</w:t>
      </w:r>
    </w:p>
    <w:p w14:paraId="23EDA170" w14:textId="77777777" w:rsidR="00B67CA7" w:rsidRPr="0012510E" w:rsidRDefault="00B67CA7" w:rsidP="00B67CA7">
      <w:pPr>
        <w:widowControl/>
        <w:suppressAutoHyphens w:val="0"/>
        <w:autoSpaceDN/>
        <w:spacing w:line="360" w:lineRule="auto"/>
        <w:textAlignment w:val="auto"/>
        <w:rPr>
          <w:rFonts w:eastAsia="inherit" w:cs="Times New Roman"/>
          <w:b/>
          <w:bCs/>
          <w:color w:val="050505"/>
          <w:kern w:val="0"/>
          <w:lang w:eastAsia="en-US" w:bidi="ar-SA"/>
        </w:rPr>
      </w:pPr>
      <w:r w:rsidRPr="0012510E">
        <w:rPr>
          <w:rFonts w:eastAsia="inherit" w:cs="Times New Roman"/>
          <w:b/>
          <w:bCs/>
          <w:color w:val="050505"/>
          <w:kern w:val="0"/>
          <w:lang w:eastAsia="en-US" w:bidi="ar-SA"/>
        </w:rPr>
        <w:t>Deadline:</w:t>
      </w:r>
    </w:p>
    <w:p w14:paraId="6E57078C" w14:textId="3AB24755" w:rsidR="00B67CA7" w:rsidRDefault="00B67CA7" w:rsidP="00B67CA7">
      <w:pPr>
        <w:widowControl/>
        <w:suppressAutoHyphens w:val="0"/>
        <w:autoSpaceDN/>
        <w:spacing w:line="360" w:lineRule="auto"/>
        <w:textAlignment w:val="auto"/>
        <w:rPr>
          <w:rFonts w:eastAsia="inherit" w:cs="Times New Roman"/>
          <w:color w:val="050505"/>
          <w:kern w:val="0"/>
          <w:lang w:eastAsia="en-US" w:bidi="ar-SA"/>
        </w:rPr>
      </w:pPr>
      <w:r w:rsidRPr="00E30948">
        <w:rPr>
          <w:rFonts w:eastAsia="inherit" w:cs="Times New Roman"/>
          <w:color w:val="050505"/>
          <w:kern w:val="0"/>
          <w:lang w:eastAsia="en-US" w:bidi="ar-SA"/>
        </w:rPr>
        <w:t>Youth and Adult applications must be postmarked no later than September 30, 2021.</w:t>
      </w:r>
    </w:p>
    <w:p w14:paraId="646749BD" w14:textId="6984CAE6" w:rsidR="00B67CA7" w:rsidRDefault="00B67CA7" w:rsidP="00B67CA7">
      <w:pPr>
        <w:widowControl/>
        <w:suppressAutoHyphens w:val="0"/>
        <w:autoSpaceDN/>
        <w:spacing w:line="360" w:lineRule="auto"/>
        <w:textAlignment w:val="auto"/>
        <w:rPr>
          <w:rFonts w:eastAsia="inherit" w:cs="Times New Roman"/>
          <w:color w:val="050505"/>
          <w:kern w:val="0"/>
          <w:lang w:eastAsia="en-US" w:bidi="ar-SA"/>
        </w:rPr>
      </w:pPr>
    </w:p>
    <w:p w14:paraId="3EE1BD65" w14:textId="3B249290" w:rsidR="00B67CA7" w:rsidRDefault="00B67CA7" w:rsidP="003D3F59">
      <w:pPr>
        <w:widowControl/>
        <w:suppressAutoHyphens w:val="0"/>
        <w:autoSpaceDN/>
        <w:spacing w:line="360" w:lineRule="auto"/>
        <w:textAlignment w:val="auto"/>
        <w:rPr>
          <w:rFonts w:eastAsia="inherit" w:cs="Times New Roman"/>
          <w:color w:val="050505"/>
          <w:kern w:val="0"/>
          <w:lang w:eastAsia="en-US" w:bidi="ar-SA"/>
        </w:rPr>
      </w:pPr>
    </w:p>
    <w:p w14:paraId="05176B6B" w14:textId="6E8097D3" w:rsidR="00690733" w:rsidRDefault="00690733" w:rsidP="003D3F59">
      <w:pPr>
        <w:widowControl/>
        <w:suppressAutoHyphens w:val="0"/>
        <w:autoSpaceDN/>
        <w:spacing w:line="360" w:lineRule="auto"/>
        <w:textAlignment w:val="auto"/>
        <w:rPr>
          <w:rFonts w:eastAsia="inherit" w:cs="Times New Roman"/>
          <w:color w:val="050505"/>
          <w:kern w:val="0"/>
          <w:lang w:eastAsia="en-US" w:bidi="ar-SA"/>
        </w:rPr>
      </w:pPr>
    </w:p>
    <w:p w14:paraId="564D5D15" w14:textId="70F8C9F7" w:rsidR="00690733" w:rsidRDefault="00690733" w:rsidP="003D3F59">
      <w:pPr>
        <w:widowControl/>
        <w:suppressAutoHyphens w:val="0"/>
        <w:autoSpaceDN/>
        <w:spacing w:line="360" w:lineRule="auto"/>
        <w:textAlignment w:val="auto"/>
        <w:rPr>
          <w:rFonts w:eastAsia="inherit" w:cs="Times New Roman"/>
          <w:color w:val="050505"/>
          <w:kern w:val="0"/>
          <w:lang w:eastAsia="en-US" w:bidi="ar-SA"/>
        </w:rPr>
      </w:pPr>
    </w:p>
    <w:p w14:paraId="1368F2AF" w14:textId="3C32D10E" w:rsidR="00690733" w:rsidRDefault="00690733" w:rsidP="003D3F59">
      <w:pPr>
        <w:widowControl/>
        <w:suppressAutoHyphens w:val="0"/>
        <w:autoSpaceDN/>
        <w:spacing w:line="360" w:lineRule="auto"/>
        <w:textAlignment w:val="auto"/>
        <w:rPr>
          <w:rFonts w:eastAsia="inherit" w:cs="Times New Roman"/>
          <w:color w:val="050505"/>
          <w:kern w:val="0"/>
          <w:lang w:eastAsia="en-US" w:bidi="ar-SA"/>
        </w:rPr>
      </w:pPr>
    </w:p>
    <w:p w14:paraId="0CF36FA3" w14:textId="720E6B5F" w:rsidR="004F1A40" w:rsidRDefault="004F1A40" w:rsidP="003D3F59">
      <w:pPr>
        <w:widowControl/>
        <w:suppressAutoHyphens w:val="0"/>
        <w:autoSpaceDN/>
        <w:spacing w:line="360" w:lineRule="auto"/>
        <w:textAlignment w:val="auto"/>
        <w:rPr>
          <w:rFonts w:eastAsia="inherit" w:cs="Times New Roman"/>
          <w:color w:val="050505"/>
          <w:kern w:val="0"/>
          <w:lang w:eastAsia="en-US" w:bidi="ar-SA"/>
        </w:rPr>
      </w:pPr>
    </w:p>
    <w:p w14:paraId="13A6DF6C" w14:textId="77777777" w:rsidR="004F1A40" w:rsidRDefault="004F1A40" w:rsidP="003D3F59">
      <w:pPr>
        <w:widowControl/>
        <w:suppressAutoHyphens w:val="0"/>
        <w:autoSpaceDN/>
        <w:spacing w:line="360" w:lineRule="auto"/>
        <w:textAlignment w:val="auto"/>
        <w:rPr>
          <w:rFonts w:eastAsia="inherit" w:cs="Times New Roman"/>
          <w:color w:val="050505"/>
          <w:kern w:val="0"/>
          <w:lang w:eastAsia="en-US" w:bidi="ar-SA"/>
        </w:rPr>
      </w:pPr>
    </w:p>
    <w:p w14:paraId="708CDF78" w14:textId="7D3FF83C"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Pr>
          <w:rFonts w:eastAsia="inherit" w:cs="Times New Roman"/>
          <w:noProof/>
          <w:color w:val="050505"/>
          <w:kern w:val="0"/>
          <w:lang w:eastAsia="en-US" w:bidi="ar-SA"/>
        </w:rPr>
        <w:drawing>
          <wp:inline distT="0" distB="0" distL="0" distR="0" wp14:anchorId="1A23152D" wp14:editId="18FF77A4">
            <wp:extent cx="2729865" cy="7971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748352" cy="802568"/>
                    </a:xfrm>
                    <a:prstGeom prst="rect">
                      <a:avLst/>
                    </a:prstGeom>
                  </pic:spPr>
                </pic:pic>
              </a:graphicData>
            </a:graphic>
          </wp:inline>
        </w:drawing>
      </w:r>
    </w:p>
    <w:p w14:paraId="7D7223EA" w14:textId="77777777" w:rsidR="00B67CA7"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 xml:space="preserve">Dancing Backwards Society - a non-profit </w:t>
      </w:r>
    </w:p>
    <w:p w14:paraId="4100BD71" w14:textId="7CAFC053"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 xml:space="preserve">organization </w:t>
      </w:r>
      <w:r>
        <w:rPr>
          <w:rFonts w:eastAsia="inherit" w:cs="Times New Roman"/>
          <w:color w:val="050505"/>
          <w:kern w:val="0"/>
          <w:lang w:eastAsia="en-US" w:bidi="ar-SA"/>
        </w:rPr>
        <w:t xml:space="preserve">has </w:t>
      </w:r>
      <w:r w:rsidRPr="003D3F59">
        <w:rPr>
          <w:rFonts w:eastAsia="inherit" w:cs="Times New Roman"/>
          <w:color w:val="050505"/>
          <w:kern w:val="0"/>
          <w:lang w:eastAsia="en-US" w:bidi="ar-SA"/>
        </w:rPr>
        <w:t xml:space="preserve">developed a school program promoting gender equality, gender parity in governance and leadership and good </w:t>
      </w:r>
    </w:p>
    <w:p w14:paraId="566FD99B" w14:textId="77C7A48D" w:rsidR="003D3F59" w:rsidRP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citizenship. </w:t>
      </w:r>
    </w:p>
    <w:p w14:paraId="1BFBE794" w14:textId="77777777" w:rsidR="003D3F59" w:rsidRP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 </w:t>
      </w:r>
    </w:p>
    <w:p w14:paraId="7A1B7A7F" w14:textId="77777777"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 xml:space="preserve">This free, interactive, bilingual (French and English) online course for teachers for grades 5 and up, can be found at </w:t>
      </w:r>
      <w:hyperlink r:id="rId15" w:tgtFrame="_blank" w:history="1">
        <w:r w:rsidRPr="003D3F59">
          <w:rPr>
            <w:rStyle w:val="Hyperlink"/>
            <w:rFonts w:eastAsia="inherit" w:cs="Times New Roman"/>
            <w:kern w:val="0"/>
            <w:lang w:eastAsia="en-US" w:bidi="ar-SA"/>
          </w:rPr>
          <w:t>www.dancingbackwards.ca</w:t>
        </w:r>
      </w:hyperlink>
      <w:r w:rsidRPr="003D3F59">
        <w:rPr>
          <w:rFonts w:eastAsia="inherit" w:cs="Times New Roman"/>
          <w:color w:val="050505"/>
          <w:kern w:val="0"/>
          <w:lang w:eastAsia="en-US" w:bidi="ar-SA"/>
        </w:rPr>
        <w:t xml:space="preserve">. The program is </w:t>
      </w:r>
    </w:p>
    <w:p w14:paraId="62D9ECA6" w14:textId="77777777"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 xml:space="preserve">fully downloadable, with eight lesson plans, videos, activities and a final project outline where students discover, document and </w:t>
      </w:r>
    </w:p>
    <w:p w14:paraId="6B7417C9" w14:textId="77777777" w:rsidR="007C225B"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 xml:space="preserve">celebrate women political role models. </w:t>
      </w:r>
    </w:p>
    <w:p w14:paraId="26AD901F" w14:textId="3DDD3CD9"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 xml:space="preserve">Dancing Backwards satisfies various Ministry </w:t>
      </w:r>
    </w:p>
    <w:p w14:paraId="7A32247B" w14:textId="0D130DFA"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curriculum criteria across the country in Social Studies, English, History, Government and Arts Education. </w:t>
      </w:r>
    </w:p>
    <w:p w14:paraId="4CDA39D8" w14:textId="77777777"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p>
    <w:p w14:paraId="634807D7" w14:textId="31E95D9B" w:rsid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Pr>
          <w:rFonts w:eastAsia="inherit" w:cs="Times New Roman"/>
          <w:color w:val="050505"/>
          <w:kern w:val="0"/>
          <w:lang w:eastAsia="en-US" w:bidi="ar-SA"/>
        </w:rPr>
        <w:t>For more information, contact:</w:t>
      </w:r>
    </w:p>
    <w:p w14:paraId="45114946" w14:textId="77777777" w:rsidR="003D3F59" w:rsidRP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Camille Ancessi</w:t>
      </w:r>
    </w:p>
    <w:p w14:paraId="4334CE68" w14:textId="1327DF27" w:rsidR="003D3F59" w:rsidRPr="003D3F59" w:rsidRDefault="003D3F59" w:rsidP="003D3F59">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Executive Assistant</w:t>
      </w:r>
      <w:r w:rsidR="00B67CA7">
        <w:rPr>
          <w:rFonts w:eastAsia="inherit" w:cs="Times New Roman"/>
          <w:color w:val="050505"/>
          <w:kern w:val="0"/>
          <w:lang w:eastAsia="en-US" w:bidi="ar-SA"/>
        </w:rPr>
        <w:t>, Dancing Backward Society</w:t>
      </w:r>
    </w:p>
    <w:p w14:paraId="51D85060" w14:textId="675E13E0" w:rsidR="00E30948" w:rsidRPr="00B67CA7" w:rsidRDefault="003D3F59" w:rsidP="00B67CA7">
      <w:pPr>
        <w:widowControl/>
        <w:suppressAutoHyphens w:val="0"/>
        <w:autoSpaceDN/>
        <w:spacing w:line="360" w:lineRule="auto"/>
        <w:textAlignment w:val="auto"/>
        <w:rPr>
          <w:rFonts w:eastAsia="inherit" w:cs="Times New Roman"/>
          <w:color w:val="050505"/>
          <w:kern w:val="0"/>
          <w:lang w:eastAsia="en-US" w:bidi="ar-SA"/>
        </w:rPr>
      </w:pPr>
      <w:r w:rsidRPr="003D3F59">
        <w:rPr>
          <w:rFonts w:eastAsia="inherit" w:cs="Times New Roman"/>
          <w:color w:val="050505"/>
          <w:kern w:val="0"/>
          <w:lang w:eastAsia="en-US" w:bidi="ar-SA"/>
        </w:rPr>
        <w:t>604-788-8065</w:t>
      </w:r>
      <w:r w:rsidRPr="003D3F59">
        <w:rPr>
          <w:rFonts w:eastAsia="inherit" w:cs="Times New Roman"/>
          <w:color w:val="050505"/>
          <w:kern w:val="0"/>
          <w:lang w:eastAsia="en-US" w:bidi="ar-SA"/>
        </w:rPr>
        <w:br/>
      </w:r>
      <w:hyperlink r:id="rId16" w:tgtFrame="_blank" w:history="1">
        <w:r w:rsidRPr="003D3F59">
          <w:rPr>
            <w:rStyle w:val="Hyperlink"/>
            <w:rFonts w:eastAsia="inherit" w:cs="Times New Roman"/>
            <w:kern w:val="0"/>
            <w:lang w:eastAsia="en-US" w:bidi="ar-SA"/>
          </w:rPr>
          <w:t>www.dancingbackwards.ca</w:t>
        </w:r>
      </w:hyperlink>
    </w:p>
    <w:p w14:paraId="1589FBBC" w14:textId="77777777" w:rsidR="00B11AFC" w:rsidRDefault="00B11AFC">
      <w:pPr>
        <w:pStyle w:val="Standard"/>
        <w:spacing w:line="360" w:lineRule="auto"/>
      </w:pPr>
    </w:p>
    <w:p w14:paraId="089B1655" w14:textId="77777777" w:rsidR="004F1A40" w:rsidRDefault="004F1A40">
      <w:pPr>
        <w:pStyle w:val="Standard"/>
        <w:spacing w:line="360" w:lineRule="auto"/>
      </w:pPr>
    </w:p>
    <w:p w14:paraId="676A2EAA" w14:textId="19342A78" w:rsidR="004F1A40" w:rsidRDefault="004F1A40">
      <w:pPr>
        <w:pStyle w:val="Standard"/>
        <w:spacing w:line="360" w:lineRule="auto"/>
      </w:pPr>
    </w:p>
    <w:p w14:paraId="014DFB6A" w14:textId="77777777" w:rsidR="004F1A40" w:rsidRDefault="004F1A40">
      <w:pPr>
        <w:pStyle w:val="Standard"/>
        <w:spacing w:line="360" w:lineRule="auto"/>
      </w:pPr>
    </w:p>
    <w:p w14:paraId="3AE13463" w14:textId="7F7DE20C" w:rsidR="004F1A40" w:rsidRDefault="004F1A40">
      <w:pPr>
        <w:pStyle w:val="Standard"/>
        <w:spacing w:line="360" w:lineRule="auto"/>
      </w:pPr>
      <w:r>
        <w:rPr>
          <w:noProof/>
        </w:rPr>
        <w:drawing>
          <wp:inline distT="0" distB="0" distL="0" distR="0" wp14:anchorId="25EF0DCC" wp14:editId="5651BFB3">
            <wp:extent cx="2121050" cy="1465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152499" cy="1487113"/>
                    </a:xfrm>
                    <a:prstGeom prst="rect">
                      <a:avLst/>
                    </a:prstGeom>
                  </pic:spPr>
                </pic:pic>
              </a:graphicData>
            </a:graphic>
          </wp:inline>
        </w:drawing>
      </w:r>
    </w:p>
    <w:p w14:paraId="5A9DD52E" w14:textId="77777777" w:rsidR="004F1A40" w:rsidRDefault="004F1A40">
      <w:pPr>
        <w:pStyle w:val="Standard"/>
        <w:spacing w:line="360" w:lineRule="auto"/>
      </w:pPr>
    </w:p>
    <w:p w14:paraId="4BCDF95D" w14:textId="77777777" w:rsidR="004F1A40" w:rsidRDefault="004F1A40">
      <w:pPr>
        <w:pStyle w:val="Standard"/>
        <w:spacing w:line="360" w:lineRule="auto"/>
      </w:pPr>
    </w:p>
    <w:p w14:paraId="64EC387C" w14:textId="1B55F613" w:rsidR="00D229EE" w:rsidRDefault="002F152E">
      <w:pPr>
        <w:pStyle w:val="Standard"/>
        <w:spacing w:line="360" w:lineRule="auto"/>
      </w:pPr>
      <w:r>
        <w:t xml:space="preserve">The </w:t>
      </w:r>
      <w:proofErr w:type="spellStart"/>
      <w:r>
        <w:t>Cuffer</w:t>
      </w:r>
      <w:proofErr w:type="spellEnd"/>
      <w:r>
        <w:t xml:space="preserve"> is a benefit of membership in the Newfoundland and Labrador Federation of School Councils.</w:t>
      </w:r>
    </w:p>
    <w:p w14:paraId="553FE18F" w14:textId="77777777" w:rsidR="00D229EE" w:rsidRDefault="002F152E">
      <w:pPr>
        <w:pStyle w:val="Standard"/>
        <w:spacing w:line="360" w:lineRule="auto"/>
      </w:pPr>
      <w:r>
        <w:t xml:space="preserve">The views expressed or implied in this publication are not necessarily official positions of the Federation.  </w:t>
      </w:r>
    </w:p>
    <w:p w14:paraId="0EBD161A" w14:textId="77777777" w:rsidR="00D229EE" w:rsidRDefault="002F152E">
      <w:pPr>
        <w:pStyle w:val="Standard"/>
        <w:spacing w:line="360" w:lineRule="auto"/>
      </w:pPr>
      <w:r>
        <w:t xml:space="preserve">The mention of any program, organization, resource, product, person, place, or school does not constitute an endorsement by the NLFSC.  </w:t>
      </w:r>
    </w:p>
    <w:p w14:paraId="07058D2F" w14:textId="77777777" w:rsidR="00D229EE" w:rsidRDefault="002F152E">
      <w:pPr>
        <w:pStyle w:val="Standard"/>
        <w:spacing w:line="360" w:lineRule="auto"/>
      </w:pPr>
      <w:r>
        <w:t xml:space="preserve">                   </w:t>
      </w:r>
    </w:p>
    <w:p w14:paraId="7B05FE37" w14:textId="77777777" w:rsidR="00D229EE" w:rsidRDefault="002F152E">
      <w:pPr>
        <w:pStyle w:val="Standard"/>
        <w:spacing w:line="360" w:lineRule="auto"/>
      </w:pPr>
      <w:r>
        <w:t>Editor: Denise Pike, Proof Reader: Lori Barry</w:t>
      </w:r>
    </w:p>
    <w:p w14:paraId="2FF68263" w14:textId="77777777" w:rsidR="00D229EE" w:rsidRDefault="00D229EE">
      <w:pPr>
        <w:pStyle w:val="Standard"/>
        <w:spacing w:line="360" w:lineRule="auto"/>
      </w:pPr>
    </w:p>
    <w:p w14:paraId="1EF4D3ED" w14:textId="77777777" w:rsidR="00D229EE" w:rsidRDefault="002F152E">
      <w:pPr>
        <w:pStyle w:val="Standard"/>
        <w:spacing w:line="360" w:lineRule="auto"/>
      </w:pPr>
      <w:r>
        <w:t>NLFSC Contact Information</w:t>
      </w:r>
    </w:p>
    <w:p w14:paraId="3172FB46" w14:textId="77777777" w:rsidR="00D229EE" w:rsidRDefault="002F152E">
      <w:pPr>
        <w:pStyle w:val="Standard"/>
        <w:spacing w:line="360" w:lineRule="auto"/>
      </w:pPr>
      <w:r>
        <w:t xml:space="preserve"> P.O Box 23140</w:t>
      </w:r>
    </w:p>
    <w:p w14:paraId="231E6D8B" w14:textId="77777777" w:rsidR="00D229EE" w:rsidRDefault="002F152E">
      <w:pPr>
        <w:pStyle w:val="Standard"/>
        <w:spacing w:line="360" w:lineRule="auto"/>
      </w:pPr>
      <w:r>
        <w:t xml:space="preserve"> St. John’s NL</w:t>
      </w:r>
    </w:p>
    <w:p w14:paraId="615D416A" w14:textId="77777777" w:rsidR="00D229EE" w:rsidRDefault="002F152E">
      <w:pPr>
        <w:pStyle w:val="Standard"/>
        <w:spacing w:line="360" w:lineRule="auto"/>
      </w:pPr>
      <w:r>
        <w:t xml:space="preserve"> A1B 4J9</w:t>
      </w:r>
    </w:p>
    <w:p w14:paraId="51A36A21" w14:textId="77777777" w:rsidR="00D229EE" w:rsidRDefault="00D229EE">
      <w:pPr>
        <w:pStyle w:val="Standard"/>
        <w:spacing w:line="360" w:lineRule="auto"/>
      </w:pPr>
    </w:p>
    <w:p w14:paraId="052B600A" w14:textId="77777777" w:rsidR="00D229EE" w:rsidRDefault="002F152E">
      <w:pPr>
        <w:pStyle w:val="Standard"/>
        <w:spacing w:line="360" w:lineRule="auto"/>
      </w:pPr>
      <w:r>
        <w:t>Email: nlfsci@gmail.com</w:t>
      </w:r>
    </w:p>
    <w:p w14:paraId="6C101042" w14:textId="443E19F6" w:rsidR="00D229EE" w:rsidRDefault="00D229EE">
      <w:pPr>
        <w:pStyle w:val="Standard"/>
        <w:spacing w:line="360" w:lineRule="auto"/>
      </w:pPr>
    </w:p>
    <w:sectPr w:rsidR="00D229EE">
      <w:type w:val="continuous"/>
      <w:pgSz w:w="12240" w:h="15840"/>
      <w:pgMar w:top="1417" w:right="1134" w:bottom="1417" w:left="1134" w:header="720" w:footer="720" w:gutter="0"/>
      <w:cols w:num="2" w:space="720" w:equalWidth="0">
        <w:col w:w="4649" w:space="674"/>
        <w:col w:w="46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DBB6" w14:textId="77777777" w:rsidR="00676547" w:rsidRDefault="00676547">
      <w:r>
        <w:separator/>
      </w:r>
    </w:p>
  </w:endnote>
  <w:endnote w:type="continuationSeparator" w:id="0">
    <w:p w14:paraId="7BF4BA89" w14:textId="77777777" w:rsidR="00676547" w:rsidRDefault="0067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Medium">
    <w:panose1 w:val="020B0604020202020204"/>
    <w:charset w:val="4D"/>
    <w:family w:val="auto"/>
    <w:notTrueType/>
    <w:pitch w:val="default"/>
    <w:sig w:usb0="00000003" w:usb1="00000000" w:usb2="00000000" w:usb3="00000000" w:csb0="00000001" w:csb1="00000000"/>
  </w:font>
  <w:font w:name="Berkeley-BookItalic">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00000003" w:usb1="00000000" w:usb2="00000000" w:usb3="00000000" w:csb0="00000001" w:csb1="00000000"/>
  </w:font>
  <w:font w:name="inherit">
    <w:altName w:val="MS Mincho"/>
    <w:panose1 w:val="020B0604020202020204"/>
    <w:charset w:val="80"/>
    <w:family w:val="auto"/>
    <w:pitch w:val="default"/>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2D87D" w14:textId="77777777" w:rsidR="00676547" w:rsidRDefault="00676547">
      <w:r>
        <w:rPr>
          <w:color w:val="000000"/>
        </w:rPr>
        <w:separator/>
      </w:r>
    </w:p>
  </w:footnote>
  <w:footnote w:type="continuationSeparator" w:id="0">
    <w:p w14:paraId="53C1E084" w14:textId="77777777" w:rsidR="00676547" w:rsidRDefault="0067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0.15pt;height:5.55pt" o:bullet="t">
        <v:imagedata r:id="rId1" o:title=""/>
      </v:shape>
    </w:pict>
  </w:numPicBullet>
  <w:abstractNum w:abstractNumId="0" w15:restartNumberingAfterBreak="0">
    <w:nsid w:val="0E4A5960"/>
    <w:multiLevelType w:val="multilevel"/>
    <w:tmpl w:val="E9A4D998"/>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E6A3838"/>
    <w:multiLevelType w:val="multilevel"/>
    <w:tmpl w:val="FA10DD6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16723C5C"/>
    <w:multiLevelType w:val="multilevel"/>
    <w:tmpl w:val="8A8EF11C"/>
    <w:lvl w:ilvl="0">
      <w:numFmt w:val="bullet"/>
      <w:lvlText w:val=""/>
      <w:lvlPicBulletId w:val="0"/>
      <w:lvlJc w:val="left"/>
      <w:rPr>
        <w:rFonts w:hAnsi="Symbol" w:hint="default"/>
        <w:sz w:val="8"/>
      </w:rPr>
    </w:lvl>
    <w:lvl w:ilvl="1">
      <w:numFmt w:val="bullet"/>
      <w:lvlText w:val=""/>
      <w:lvlPicBulletId w:val="0"/>
      <w:lvlJc w:val="left"/>
      <w:rPr>
        <w:rFonts w:hAnsi="Symbol" w:hint="default"/>
        <w:sz w:val="8"/>
      </w:rPr>
    </w:lvl>
    <w:lvl w:ilvl="2">
      <w:numFmt w:val="bullet"/>
      <w:lvlText w:val=""/>
      <w:lvlPicBulletId w:val="0"/>
      <w:lvlJc w:val="left"/>
      <w:rPr>
        <w:rFonts w:hAnsi="Symbol" w:hint="default"/>
        <w:sz w:val="8"/>
      </w:rPr>
    </w:lvl>
    <w:lvl w:ilvl="3">
      <w:numFmt w:val="bullet"/>
      <w:lvlText w:val=""/>
      <w:lvlPicBulletId w:val="0"/>
      <w:lvlJc w:val="left"/>
      <w:rPr>
        <w:rFonts w:hAnsi="Symbol" w:hint="default"/>
        <w:sz w:val="8"/>
      </w:rPr>
    </w:lvl>
    <w:lvl w:ilvl="4">
      <w:numFmt w:val="bullet"/>
      <w:lvlText w:val=""/>
      <w:lvlPicBulletId w:val="0"/>
      <w:lvlJc w:val="left"/>
      <w:rPr>
        <w:rFonts w:hAnsi="Symbol" w:hint="default"/>
        <w:sz w:val="8"/>
      </w:rPr>
    </w:lvl>
    <w:lvl w:ilvl="5">
      <w:numFmt w:val="bullet"/>
      <w:lvlText w:val=""/>
      <w:lvlPicBulletId w:val="0"/>
      <w:lvlJc w:val="left"/>
      <w:rPr>
        <w:rFonts w:hAnsi="Symbol" w:hint="default"/>
        <w:sz w:val="8"/>
      </w:rPr>
    </w:lvl>
    <w:lvl w:ilvl="6">
      <w:numFmt w:val="bullet"/>
      <w:lvlText w:val=""/>
      <w:lvlPicBulletId w:val="0"/>
      <w:lvlJc w:val="left"/>
      <w:rPr>
        <w:rFonts w:hAnsi="Symbol" w:hint="default"/>
        <w:sz w:val="8"/>
      </w:rPr>
    </w:lvl>
    <w:lvl w:ilvl="7">
      <w:numFmt w:val="bullet"/>
      <w:lvlText w:val=""/>
      <w:lvlPicBulletId w:val="0"/>
      <w:lvlJc w:val="left"/>
      <w:rPr>
        <w:rFonts w:hAnsi="Symbol" w:hint="default"/>
        <w:sz w:val="8"/>
      </w:rPr>
    </w:lvl>
    <w:lvl w:ilvl="8">
      <w:numFmt w:val="bullet"/>
      <w:lvlText w:val=""/>
      <w:lvlPicBulletId w:val="0"/>
      <w:lvlJc w:val="left"/>
      <w:rPr>
        <w:rFonts w:hAnsi="Symbol" w:hint="default"/>
        <w:sz w:val="8"/>
      </w:rPr>
    </w:lvl>
  </w:abstractNum>
  <w:abstractNum w:abstractNumId="3" w15:restartNumberingAfterBreak="0">
    <w:nsid w:val="176116AD"/>
    <w:multiLevelType w:val="multilevel"/>
    <w:tmpl w:val="25C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15631"/>
    <w:multiLevelType w:val="multilevel"/>
    <w:tmpl w:val="B650A2AC"/>
    <w:lvl w:ilvl="0">
      <w:numFmt w:val="bullet"/>
      <w:lvlText w:val=""/>
      <w:lvlJc w:val="left"/>
      <w:rPr>
        <w:rFonts w:hAnsi="Symbol" w:hint="default"/>
        <w:sz w:val="24"/>
      </w:rPr>
    </w:lvl>
    <w:lvl w:ilvl="1">
      <w:numFmt w:val="bullet"/>
      <w:lvlText w:val=""/>
      <w:lvlJc w:val="left"/>
      <w:rPr>
        <w:rFonts w:hAnsi="Symbol" w:hint="default"/>
        <w:sz w:val="24"/>
      </w:rPr>
    </w:lvl>
    <w:lvl w:ilvl="2">
      <w:numFmt w:val="bullet"/>
      <w:lvlText w:val=""/>
      <w:lvlJc w:val="left"/>
      <w:rPr>
        <w:rFonts w:hAnsi="Symbol" w:hint="default"/>
        <w:sz w:val="24"/>
      </w:rPr>
    </w:lvl>
    <w:lvl w:ilvl="3">
      <w:numFmt w:val="bullet"/>
      <w:lvlText w:val=""/>
      <w:lvlJc w:val="left"/>
      <w:rPr>
        <w:rFonts w:hAnsi="Symbol" w:hint="default"/>
        <w:sz w:val="24"/>
      </w:rPr>
    </w:lvl>
    <w:lvl w:ilvl="4">
      <w:numFmt w:val="bullet"/>
      <w:lvlText w:val=""/>
      <w:lvlJc w:val="left"/>
      <w:rPr>
        <w:rFonts w:hAnsi="Symbol" w:hint="default"/>
        <w:sz w:val="24"/>
      </w:rPr>
    </w:lvl>
    <w:lvl w:ilvl="5">
      <w:numFmt w:val="bullet"/>
      <w:lvlText w:val=""/>
      <w:lvlJc w:val="left"/>
      <w:rPr>
        <w:rFonts w:hAnsi="Symbol" w:hint="default"/>
        <w:sz w:val="24"/>
      </w:rPr>
    </w:lvl>
    <w:lvl w:ilvl="6">
      <w:numFmt w:val="bullet"/>
      <w:lvlText w:val=""/>
      <w:lvlJc w:val="left"/>
      <w:rPr>
        <w:rFonts w:hAnsi="Symbol" w:hint="default"/>
        <w:sz w:val="24"/>
      </w:rPr>
    </w:lvl>
    <w:lvl w:ilvl="7">
      <w:numFmt w:val="bullet"/>
      <w:lvlText w:val=""/>
      <w:lvlJc w:val="left"/>
      <w:rPr>
        <w:rFonts w:hAnsi="Symbol" w:hint="default"/>
        <w:sz w:val="24"/>
      </w:rPr>
    </w:lvl>
    <w:lvl w:ilvl="8">
      <w:numFmt w:val="bullet"/>
      <w:lvlText w:val=""/>
      <w:lvlJc w:val="left"/>
      <w:rPr>
        <w:rFonts w:hAnsi="Symbol" w:hint="default"/>
        <w:sz w:val="24"/>
      </w:rPr>
    </w:lvl>
  </w:abstractNum>
  <w:abstractNum w:abstractNumId="5" w15:restartNumberingAfterBreak="0">
    <w:nsid w:val="1A584937"/>
    <w:multiLevelType w:val="multilevel"/>
    <w:tmpl w:val="16D68068"/>
    <w:styleLink w:val="WWNum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C40735D"/>
    <w:multiLevelType w:val="hybridMultilevel"/>
    <w:tmpl w:val="1C80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D6BAD"/>
    <w:multiLevelType w:val="multilevel"/>
    <w:tmpl w:val="53AC65C0"/>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15:restartNumberingAfterBreak="0">
    <w:nsid w:val="24C83EB8"/>
    <w:multiLevelType w:val="multilevel"/>
    <w:tmpl w:val="D10EBB40"/>
    <w:styleLink w:val="WWNum1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9" w15:restartNumberingAfterBreak="0">
    <w:nsid w:val="2C254809"/>
    <w:multiLevelType w:val="multilevel"/>
    <w:tmpl w:val="89AC2166"/>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2D4600D9"/>
    <w:multiLevelType w:val="multilevel"/>
    <w:tmpl w:val="8BB40BA0"/>
    <w:styleLink w:val="WWNum1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42CE21CD"/>
    <w:multiLevelType w:val="multilevel"/>
    <w:tmpl w:val="C1D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D77C3"/>
    <w:multiLevelType w:val="multilevel"/>
    <w:tmpl w:val="A724A53E"/>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15:restartNumberingAfterBreak="0">
    <w:nsid w:val="4E23483F"/>
    <w:multiLevelType w:val="multilevel"/>
    <w:tmpl w:val="C8C00D06"/>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15:restartNumberingAfterBreak="0">
    <w:nsid w:val="4F565CCA"/>
    <w:multiLevelType w:val="multilevel"/>
    <w:tmpl w:val="0C102326"/>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5" w15:restartNumberingAfterBreak="0">
    <w:nsid w:val="50550F0B"/>
    <w:multiLevelType w:val="multilevel"/>
    <w:tmpl w:val="7E702250"/>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19A54A7"/>
    <w:multiLevelType w:val="multilevel"/>
    <w:tmpl w:val="90F0DA5C"/>
    <w:styleLink w:val="WWNum22"/>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7" w15:restartNumberingAfterBreak="0">
    <w:nsid w:val="56110757"/>
    <w:multiLevelType w:val="multilevel"/>
    <w:tmpl w:val="64047B00"/>
    <w:lvl w:ilvl="0">
      <w:numFmt w:val="bullet"/>
      <w:lvlText w:val=""/>
      <w:lvlJc w:val="left"/>
      <w:rPr>
        <w:rFonts w:hAnsi="Symbol" w:hint="default"/>
        <w:sz w:val="24"/>
      </w:rPr>
    </w:lvl>
    <w:lvl w:ilvl="1">
      <w:numFmt w:val="bullet"/>
      <w:lvlText w:val=""/>
      <w:lvlJc w:val="left"/>
      <w:rPr>
        <w:rFonts w:hAnsi="Symbol" w:hint="default"/>
        <w:sz w:val="24"/>
      </w:rPr>
    </w:lvl>
    <w:lvl w:ilvl="2">
      <w:numFmt w:val="bullet"/>
      <w:lvlText w:val=""/>
      <w:lvlJc w:val="left"/>
      <w:rPr>
        <w:rFonts w:hAnsi="Symbol" w:hint="default"/>
        <w:sz w:val="24"/>
      </w:rPr>
    </w:lvl>
    <w:lvl w:ilvl="3">
      <w:numFmt w:val="bullet"/>
      <w:lvlText w:val=""/>
      <w:lvlJc w:val="left"/>
      <w:rPr>
        <w:rFonts w:hAnsi="Symbol" w:hint="default"/>
        <w:sz w:val="24"/>
      </w:rPr>
    </w:lvl>
    <w:lvl w:ilvl="4">
      <w:numFmt w:val="bullet"/>
      <w:lvlText w:val=""/>
      <w:lvlJc w:val="left"/>
      <w:rPr>
        <w:rFonts w:hAnsi="Symbol" w:hint="default"/>
        <w:sz w:val="24"/>
      </w:rPr>
    </w:lvl>
    <w:lvl w:ilvl="5">
      <w:numFmt w:val="bullet"/>
      <w:lvlText w:val=""/>
      <w:lvlJc w:val="left"/>
      <w:rPr>
        <w:rFonts w:hAnsi="Symbol" w:hint="default"/>
        <w:sz w:val="24"/>
      </w:rPr>
    </w:lvl>
    <w:lvl w:ilvl="6">
      <w:numFmt w:val="bullet"/>
      <w:lvlText w:val=""/>
      <w:lvlJc w:val="left"/>
      <w:rPr>
        <w:rFonts w:hAnsi="Symbol" w:hint="default"/>
        <w:sz w:val="24"/>
      </w:rPr>
    </w:lvl>
    <w:lvl w:ilvl="7">
      <w:numFmt w:val="bullet"/>
      <w:lvlText w:val=""/>
      <w:lvlJc w:val="left"/>
      <w:rPr>
        <w:rFonts w:hAnsi="Symbol" w:hint="default"/>
        <w:sz w:val="24"/>
      </w:rPr>
    </w:lvl>
    <w:lvl w:ilvl="8">
      <w:numFmt w:val="bullet"/>
      <w:lvlText w:val=""/>
      <w:lvlJc w:val="left"/>
      <w:rPr>
        <w:rFonts w:hAnsi="Symbol" w:hint="default"/>
        <w:sz w:val="24"/>
      </w:rPr>
    </w:lvl>
  </w:abstractNum>
  <w:abstractNum w:abstractNumId="18" w15:restartNumberingAfterBreak="0">
    <w:nsid w:val="56891EC0"/>
    <w:multiLevelType w:val="multilevel"/>
    <w:tmpl w:val="BBDEE7BC"/>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9" w15:restartNumberingAfterBreak="0">
    <w:nsid w:val="582E24B6"/>
    <w:multiLevelType w:val="multilevel"/>
    <w:tmpl w:val="26E80960"/>
    <w:styleLink w:val="WWNum1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0" w15:restartNumberingAfterBreak="0">
    <w:nsid w:val="58FD19EE"/>
    <w:multiLevelType w:val="multilevel"/>
    <w:tmpl w:val="0B88DE46"/>
    <w:styleLink w:val="WWNum20"/>
    <w:lvl w:ilvl="0">
      <w:numFmt w:val="bullet"/>
      <w:lvlText w:val=""/>
      <w:lvlJc w:val="left"/>
      <w:rPr>
        <w:rFonts w:cs="Symbol"/>
        <w:sz w:val="28"/>
        <w:szCs w:val="28"/>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sz w:val="28"/>
        <w:szCs w:val="28"/>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sz w:val="28"/>
        <w:szCs w:val="28"/>
      </w:rPr>
    </w:lvl>
    <w:lvl w:ilvl="7">
      <w:numFmt w:val="bullet"/>
      <w:lvlText w:val="o"/>
      <w:lvlJc w:val="left"/>
      <w:rPr>
        <w:rFonts w:cs="Courier New"/>
      </w:rPr>
    </w:lvl>
    <w:lvl w:ilvl="8">
      <w:numFmt w:val="bullet"/>
      <w:lvlText w:val=""/>
      <w:lvlJc w:val="left"/>
      <w:rPr>
        <w:rFonts w:cs="Wingdings"/>
      </w:rPr>
    </w:lvl>
  </w:abstractNum>
  <w:abstractNum w:abstractNumId="21" w15:restartNumberingAfterBreak="0">
    <w:nsid w:val="5993374D"/>
    <w:multiLevelType w:val="multilevel"/>
    <w:tmpl w:val="AB8480EC"/>
    <w:styleLink w:val="WWNum23"/>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22" w15:restartNumberingAfterBreak="0">
    <w:nsid w:val="5A942D23"/>
    <w:multiLevelType w:val="multilevel"/>
    <w:tmpl w:val="AC7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D0F6D"/>
    <w:multiLevelType w:val="multilevel"/>
    <w:tmpl w:val="D8DAA894"/>
    <w:styleLink w:val="WWNum1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4" w15:restartNumberingAfterBreak="0">
    <w:nsid w:val="66B31FB3"/>
    <w:multiLevelType w:val="multilevel"/>
    <w:tmpl w:val="9C7266C6"/>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6D49555D"/>
    <w:multiLevelType w:val="hybridMultilevel"/>
    <w:tmpl w:val="2528F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75499"/>
    <w:multiLevelType w:val="multilevel"/>
    <w:tmpl w:val="8D5A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042D6"/>
    <w:multiLevelType w:val="multilevel"/>
    <w:tmpl w:val="A260C918"/>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561566A"/>
    <w:multiLevelType w:val="multilevel"/>
    <w:tmpl w:val="B1EA014E"/>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9" w15:restartNumberingAfterBreak="0">
    <w:nsid w:val="78ED5CF4"/>
    <w:multiLevelType w:val="multilevel"/>
    <w:tmpl w:val="A0E86740"/>
    <w:styleLink w:val="WWNum1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0" w15:restartNumberingAfterBreak="0">
    <w:nsid w:val="7C103438"/>
    <w:multiLevelType w:val="multilevel"/>
    <w:tmpl w:val="F0601798"/>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1" w15:restartNumberingAfterBreak="0">
    <w:nsid w:val="7DFE52C8"/>
    <w:multiLevelType w:val="multilevel"/>
    <w:tmpl w:val="0D98F5A0"/>
    <w:styleLink w:val="WWNum1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30"/>
  </w:num>
  <w:num w:numId="2">
    <w:abstractNumId w:val="12"/>
  </w:num>
  <w:num w:numId="3">
    <w:abstractNumId w:val="18"/>
  </w:num>
  <w:num w:numId="4">
    <w:abstractNumId w:val="14"/>
  </w:num>
  <w:num w:numId="5">
    <w:abstractNumId w:val="27"/>
  </w:num>
  <w:num w:numId="6">
    <w:abstractNumId w:val="0"/>
  </w:num>
  <w:num w:numId="7">
    <w:abstractNumId w:val="9"/>
  </w:num>
  <w:num w:numId="8">
    <w:abstractNumId w:val="24"/>
  </w:num>
  <w:num w:numId="9">
    <w:abstractNumId w:val="1"/>
  </w:num>
  <w:num w:numId="10">
    <w:abstractNumId w:val="13"/>
  </w:num>
  <w:num w:numId="11">
    <w:abstractNumId w:val="28"/>
  </w:num>
  <w:num w:numId="12">
    <w:abstractNumId w:val="7"/>
  </w:num>
  <w:num w:numId="13">
    <w:abstractNumId w:val="31"/>
  </w:num>
  <w:num w:numId="14">
    <w:abstractNumId w:val="23"/>
  </w:num>
  <w:num w:numId="15">
    <w:abstractNumId w:val="19"/>
  </w:num>
  <w:num w:numId="16">
    <w:abstractNumId w:val="29"/>
  </w:num>
  <w:num w:numId="17">
    <w:abstractNumId w:val="10"/>
  </w:num>
  <w:num w:numId="18">
    <w:abstractNumId w:val="8"/>
  </w:num>
  <w:num w:numId="19">
    <w:abstractNumId w:val="5"/>
  </w:num>
  <w:num w:numId="20">
    <w:abstractNumId w:val="20"/>
  </w:num>
  <w:num w:numId="21">
    <w:abstractNumId w:val="15"/>
  </w:num>
  <w:num w:numId="22">
    <w:abstractNumId w:val="16"/>
  </w:num>
  <w:num w:numId="23">
    <w:abstractNumId w:val="21"/>
  </w:num>
  <w:num w:numId="24">
    <w:abstractNumId w:val="17"/>
  </w:num>
  <w:num w:numId="25">
    <w:abstractNumId w:val="4"/>
  </w:num>
  <w:num w:numId="26">
    <w:abstractNumId w:val="2"/>
  </w:num>
  <w:num w:numId="27">
    <w:abstractNumId w:val="25"/>
  </w:num>
  <w:num w:numId="28">
    <w:abstractNumId w:val="6"/>
  </w:num>
  <w:num w:numId="29">
    <w:abstractNumId w:val="11"/>
  </w:num>
  <w:num w:numId="30">
    <w:abstractNumId w:val="3"/>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229EE"/>
    <w:rsid w:val="0000087C"/>
    <w:rsid w:val="00002A9D"/>
    <w:rsid w:val="00020C31"/>
    <w:rsid w:val="000C1EE2"/>
    <w:rsid w:val="00114A0B"/>
    <w:rsid w:val="0012510E"/>
    <w:rsid w:val="001B489D"/>
    <w:rsid w:val="00290076"/>
    <w:rsid w:val="0029131F"/>
    <w:rsid w:val="002F152E"/>
    <w:rsid w:val="003B1788"/>
    <w:rsid w:val="003C53F9"/>
    <w:rsid w:val="003D3F59"/>
    <w:rsid w:val="00495CE0"/>
    <w:rsid w:val="004F1A40"/>
    <w:rsid w:val="00542D96"/>
    <w:rsid w:val="00572052"/>
    <w:rsid w:val="005B2FF7"/>
    <w:rsid w:val="006558B6"/>
    <w:rsid w:val="00676547"/>
    <w:rsid w:val="00682F8D"/>
    <w:rsid w:val="00690733"/>
    <w:rsid w:val="0071486D"/>
    <w:rsid w:val="00791B23"/>
    <w:rsid w:val="007C225B"/>
    <w:rsid w:val="00853F4E"/>
    <w:rsid w:val="00897EEB"/>
    <w:rsid w:val="00953189"/>
    <w:rsid w:val="009D2171"/>
    <w:rsid w:val="00A6681F"/>
    <w:rsid w:val="00AA1191"/>
    <w:rsid w:val="00AF6F20"/>
    <w:rsid w:val="00B0413F"/>
    <w:rsid w:val="00B05147"/>
    <w:rsid w:val="00B11AFC"/>
    <w:rsid w:val="00B44089"/>
    <w:rsid w:val="00B56258"/>
    <w:rsid w:val="00B67CA7"/>
    <w:rsid w:val="00B83EE4"/>
    <w:rsid w:val="00C009F3"/>
    <w:rsid w:val="00C91398"/>
    <w:rsid w:val="00CF05EB"/>
    <w:rsid w:val="00D229EE"/>
    <w:rsid w:val="00DF371E"/>
    <w:rsid w:val="00E30948"/>
    <w:rsid w:val="00F25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5AA1"/>
  <w15:docId w15:val="{7D3962CE-2852-2741-BB13-B6F586CF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mbria" w:hAnsi="Cambria"/>
      <w:b/>
      <w:bCs/>
      <w:sz w:val="32"/>
      <w:szCs w:val="32"/>
    </w:rPr>
  </w:style>
  <w:style w:type="paragraph" w:styleId="Heading2">
    <w:name w:val="heading 2"/>
    <w:basedOn w:val="Standard"/>
    <w:next w:val="Textbody"/>
    <w:pPr>
      <w:keepNext/>
      <w:spacing w:before="240" w:after="60"/>
      <w:outlineLvl w:val="1"/>
    </w:pPr>
    <w:rPr>
      <w:b/>
    </w:rPr>
  </w:style>
  <w:style w:type="paragraph" w:styleId="Heading3">
    <w:name w:val="heading 3"/>
    <w:basedOn w:val="Standard"/>
    <w:next w:val="Textbody"/>
    <w:pPr>
      <w:keepNext/>
      <w:spacing w:before="240" w:after="60"/>
      <w:outlineLvl w:val="2"/>
    </w:pPr>
    <w:rPr>
      <w:rFonts w:ascii="Cambria" w:hAnsi="Cambria"/>
      <w:b/>
      <w:bCs/>
      <w:sz w:val="26"/>
      <w:szCs w:val="26"/>
    </w:rPr>
  </w:style>
  <w:style w:type="paragraph" w:styleId="Heading4">
    <w:name w:val="heading 4"/>
    <w:basedOn w:val="Standard"/>
    <w:next w:val="Textbody"/>
    <w:pPr>
      <w:keepNext/>
      <w:spacing w:before="240" w:after="60"/>
      <w:outlineLvl w:val="3"/>
    </w:pPr>
    <w:rPr>
      <w:rFonts w:ascii="Calibri" w:hAnsi="Calibri"/>
      <w:b/>
      <w:bCs/>
      <w:sz w:val="28"/>
      <w:szCs w:val="28"/>
    </w:rPr>
  </w:style>
  <w:style w:type="paragraph" w:styleId="Heading5">
    <w:name w:val="heading 5"/>
    <w:basedOn w:val="Standard"/>
    <w:next w:val="Textbody"/>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B0514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sz w:val="20"/>
      <w:szCs w:val="20"/>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BulletList">
    <w:name w:val="1Bullet List"/>
    <w:pPr>
      <w:widowControl/>
      <w:tabs>
        <w:tab w:val="left" w:pos="2880"/>
      </w:tabs>
      <w:ind w:left="720" w:hanging="720"/>
      <w:jc w:val="both"/>
    </w:pPr>
  </w:style>
  <w:style w:type="paragraph" w:customStyle="1" w:styleId="2BulletList">
    <w:name w:val="2Bullet List"/>
    <w:pPr>
      <w:widowControl/>
      <w:tabs>
        <w:tab w:val="left" w:pos="5040"/>
        <w:tab w:val="left" w:pos="5760"/>
      </w:tabs>
      <w:ind w:left="1440" w:hanging="720"/>
      <w:jc w:val="both"/>
    </w:pPr>
  </w:style>
  <w:style w:type="paragraph" w:customStyle="1" w:styleId="3BulletList">
    <w:name w:val="3Bullet List"/>
    <w:pPr>
      <w:widowControl/>
      <w:tabs>
        <w:tab w:val="left" w:pos="7200"/>
        <w:tab w:val="left" w:pos="7920"/>
        <w:tab w:val="left" w:pos="8640"/>
      </w:tabs>
      <w:ind w:left="2160" w:hanging="720"/>
      <w:jc w:val="both"/>
    </w:pPr>
  </w:style>
  <w:style w:type="paragraph" w:customStyle="1" w:styleId="4BulletList">
    <w:name w:val="4Bullet List"/>
    <w:pPr>
      <w:widowControl/>
      <w:tabs>
        <w:tab w:val="left" w:pos="9360"/>
        <w:tab w:val="left" w:pos="10080"/>
        <w:tab w:val="left" w:pos="10800"/>
        <w:tab w:val="left" w:pos="11520"/>
      </w:tabs>
      <w:ind w:left="2880" w:hanging="720"/>
      <w:jc w:val="both"/>
    </w:pPr>
  </w:style>
  <w:style w:type="paragraph" w:customStyle="1" w:styleId="5BulletList">
    <w:name w:val="5Bullet List"/>
    <w:pPr>
      <w:widowControl/>
      <w:tabs>
        <w:tab w:val="left" w:pos="11520"/>
        <w:tab w:val="left" w:pos="12240"/>
        <w:tab w:val="left" w:pos="12960"/>
        <w:tab w:val="left" w:pos="13680"/>
        <w:tab w:val="left" w:pos="14400"/>
      </w:tabs>
      <w:ind w:left="3600" w:hanging="720"/>
      <w:jc w:val="both"/>
    </w:pPr>
  </w:style>
  <w:style w:type="paragraph" w:customStyle="1" w:styleId="6BulletList">
    <w:name w:val="6Bullet List"/>
    <w:pPr>
      <w:widowControl/>
      <w:tabs>
        <w:tab w:val="left" w:pos="13680"/>
        <w:tab w:val="left" w:pos="14400"/>
        <w:tab w:val="left" w:pos="15120"/>
        <w:tab w:val="left" w:pos="15840"/>
        <w:tab w:val="left" w:pos="16560"/>
        <w:tab w:val="left" w:pos="17280"/>
      </w:tabs>
      <w:ind w:left="4320" w:hanging="720"/>
      <w:jc w:val="both"/>
    </w:pPr>
  </w:style>
  <w:style w:type="paragraph" w:customStyle="1" w:styleId="7BulletList">
    <w:name w:val="7Bullet List"/>
    <w:pPr>
      <w:widowControl/>
      <w:tabs>
        <w:tab w:val="left" w:pos="15840"/>
        <w:tab w:val="left" w:pos="16560"/>
        <w:tab w:val="left" w:pos="17280"/>
        <w:tab w:val="left" w:pos="18000"/>
        <w:tab w:val="left" w:pos="18720"/>
        <w:tab w:val="left" w:pos="19440"/>
        <w:tab w:val="left" w:pos="20160"/>
      </w:tabs>
      <w:ind w:left="5040" w:hanging="720"/>
      <w:jc w:val="both"/>
    </w:pPr>
  </w:style>
  <w:style w:type="paragraph" w:customStyle="1" w:styleId="8BulletList">
    <w:name w:val="8Bullet List"/>
    <w:pPr>
      <w:widowControl/>
      <w:tabs>
        <w:tab w:val="left" w:pos="18000"/>
        <w:tab w:val="left" w:pos="18720"/>
        <w:tab w:val="left" w:pos="19440"/>
        <w:tab w:val="left" w:pos="20160"/>
        <w:tab w:val="left" w:pos="20880"/>
        <w:tab w:val="left" w:pos="21600"/>
        <w:tab w:val="left" w:pos="22320"/>
        <w:tab w:val="left" w:pos="23040"/>
      </w:tabs>
      <w:ind w:left="5760" w:hanging="720"/>
      <w:jc w:val="both"/>
    </w:pPr>
  </w:style>
  <w:style w:type="paragraph" w:styleId="Footer">
    <w:name w:val="footer"/>
    <w:basedOn w:val="Standard"/>
    <w:pPr>
      <w:suppressLineNumbers/>
      <w:tabs>
        <w:tab w:val="center" w:pos="4680"/>
        <w:tab w:val="right" w:pos="9360"/>
      </w:tabs>
    </w:pPr>
    <w:rPr>
      <w:sz w:val="20"/>
      <w:szCs w:val="20"/>
    </w:rPr>
  </w:style>
  <w:style w:type="paragraph" w:styleId="Header">
    <w:name w:val="header"/>
    <w:basedOn w:val="Standard"/>
    <w:pPr>
      <w:suppressLineNumbers/>
      <w:tabs>
        <w:tab w:val="center" w:pos="4680"/>
        <w:tab w:val="right" w:pos="9360"/>
      </w:tabs>
    </w:pPr>
    <w:rPr>
      <w:sz w:val="20"/>
      <w:szCs w:val="20"/>
    </w:rPr>
  </w:style>
  <w:style w:type="paragraph" w:styleId="BodyText2">
    <w:name w:val="Body Text 2"/>
    <w:basedOn w:val="Standard"/>
    <w:pPr>
      <w:spacing w:after="120" w:line="480" w:lineRule="auto"/>
    </w:pPr>
    <w:rPr>
      <w:sz w:val="20"/>
      <w:szCs w:val="20"/>
    </w:rPr>
  </w:style>
  <w:style w:type="paragraph" w:styleId="NormalWeb">
    <w:name w:val="Normal (Web)"/>
    <w:basedOn w:val="Standard"/>
    <w:uiPriority w:val="99"/>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headingsub">
    <w:name w:val="headingsub"/>
    <w:basedOn w:val="Standard"/>
    <w:pPr>
      <w:spacing w:before="100" w:after="100"/>
    </w:pPr>
    <w:rPr>
      <w:rFonts w:ascii="Arial" w:hAnsi="Arial" w:cs="Arial"/>
      <w:b/>
      <w:bCs/>
      <w:color w:val="CD3333"/>
    </w:rPr>
  </w:style>
  <w:style w:type="paragraph" w:styleId="NoSpacing">
    <w:name w:val="No Spacing"/>
    <w:uiPriority w:val="1"/>
    <w:qFormat/>
    <w:pPr>
      <w:widowControl/>
      <w:jc w:val="both"/>
    </w:pPr>
    <w:rPr>
      <w:bCs/>
    </w:rPr>
  </w:style>
  <w:style w:type="paragraph" w:customStyle="1" w:styleId="a">
    <w:name w:val="_"/>
    <w:basedOn w:val="Standard"/>
    <w:pPr>
      <w:ind w:left="2486" w:hanging="326"/>
    </w:pPr>
    <w:rPr>
      <w:rFonts w:ascii="Arial" w:hAnsi="Arial"/>
      <w:lang w:eastAsia="en-CA"/>
    </w:rPr>
  </w:style>
  <w:style w:type="paragraph" w:customStyle="1" w:styleId="softtitle">
    <w:name w:val="softtitle"/>
    <w:basedOn w:val="Standard"/>
    <w:pPr>
      <w:spacing w:before="100" w:after="100"/>
    </w:pPr>
  </w:style>
  <w:style w:type="paragraph" w:customStyle="1" w:styleId="subsofttitle">
    <w:name w:val="subsofttitle"/>
    <w:basedOn w:val="Standard"/>
    <w:pPr>
      <w:spacing w:before="100" w:after="10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styleId="BodyTextIndent3">
    <w:name w:val="Body Text Indent 3"/>
    <w:basedOn w:val="Standard"/>
    <w:pPr>
      <w:spacing w:after="120"/>
      <w:ind w:left="360"/>
    </w:pPr>
    <w:rPr>
      <w:sz w:val="16"/>
      <w:szCs w:val="16"/>
    </w:rPr>
  </w:style>
  <w:style w:type="paragraph" w:customStyle="1" w:styleId="ContentsHeading">
    <w:name w:val="Contents Heading"/>
    <w:basedOn w:val="Heading1"/>
    <w:pPr>
      <w:keepLines/>
      <w:suppressLineNumbers/>
      <w:spacing w:before="480" w:after="0" w:line="276" w:lineRule="auto"/>
    </w:pPr>
    <w:rPr>
      <w:color w:val="365F91"/>
      <w:sz w:val="28"/>
      <w:szCs w:val="28"/>
    </w:rPr>
  </w:style>
  <w:style w:type="paragraph" w:customStyle="1" w:styleId="Contents1">
    <w:name w:val="Contents 1"/>
    <w:basedOn w:val="Standard"/>
    <w:pPr>
      <w:tabs>
        <w:tab w:val="right" w:leader="dot" w:pos="9972"/>
      </w:tabs>
      <w:spacing w:before="120"/>
    </w:pPr>
    <w:rPr>
      <w:rFonts w:ascii="Calibri" w:hAnsi="Calibri"/>
      <w:b/>
    </w:rPr>
  </w:style>
  <w:style w:type="paragraph" w:customStyle="1" w:styleId="Contents2">
    <w:name w:val="Contents 2"/>
    <w:basedOn w:val="Standard"/>
    <w:pPr>
      <w:tabs>
        <w:tab w:val="right" w:leader="dot" w:pos="10409"/>
      </w:tabs>
      <w:ind w:left="240"/>
    </w:pPr>
    <w:rPr>
      <w:rFonts w:ascii="Calibri" w:hAnsi="Calibri"/>
      <w:b/>
      <w:sz w:val="22"/>
      <w:szCs w:val="22"/>
    </w:rPr>
  </w:style>
  <w:style w:type="paragraph" w:customStyle="1" w:styleId="Contents3">
    <w:name w:val="Contents 3"/>
    <w:basedOn w:val="Standard"/>
    <w:pPr>
      <w:tabs>
        <w:tab w:val="right" w:leader="dot" w:pos="10846"/>
      </w:tabs>
      <w:ind w:left="480"/>
    </w:pPr>
    <w:rPr>
      <w:rFonts w:ascii="Calibri" w:hAnsi="Calibri"/>
      <w:sz w:val="22"/>
      <w:szCs w:val="22"/>
    </w:rPr>
  </w:style>
  <w:style w:type="paragraph" w:customStyle="1" w:styleId="Contents4">
    <w:name w:val="Contents 4"/>
    <w:basedOn w:val="Standard"/>
    <w:pPr>
      <w:tabs>
        <w:tab w:val="right" w:leader="dot" w:pos="11283"/>
      </w:tabs>
      <w:ind w:left="720"/>
    </w:pPr>
    <w:rPr>
      <w:rFonts w:ascii="Calibri" w:hAnsi="Calibri"/>
      <w:sz w:val="20"/>
      <w:szCs w:val="20"/>
    </w:rPr>
  </w:style>
  <w:style w:type="paragraph" w:customStyle="1" w:styleId="Contents5">
    <w:name w:val="Contents 5"/>
    <w:basedOn w:val="Standard"/>
    <w:pPr>
      <w:tabs>
        <w:tab w:val="right" w:leader="dot" w:pos="11720"/>
      </w:tabs>
      <w:ind w:left="960"/>
    </w:pPr>
    <w:rPr>
      <w:rFonts w:ascii="Calibri" w:hAnsi="Calibri"/>
      <w:sz w:val="20"/>
      <w:szCs w:val="20"/>
    </w:rPr>
  </w:style>
  <w:style w:type="paragraph" w:customStyle="1" w:styleId="Contents6">
    <w:name w:val="Contents 6"/>
    <w:basedOn w:val="Standard"/>
    <w:pPr>
      <w:tabs>
        <w:tab w:val="right" w:leader="dot" w:pos="12157"/>
      </w:tabs>
      <w:ind w:left="1200"/>
    </w:pPr>
    <w:rPr>
      <w:rFonts w:ascii="Calibri" w:hAnsi="Calibri"/>
      <w:sz w:val="20"/>
      <w:szCs w:val="20"/>
    </w:rPr>
  </w:style>
  <w:style w:type="paragraph" w:customStyle="1" w:styleId="Contents7">
    <w:name w:val="Contents 7"/>
    <w:basedOn w:val="Standard"/>
    <w:pPr>
      <w:tabs>
        <w:tab w:val="right" w:leader="dot" w:pos="12594"/>
      </w:tabs>
      <w:ind w:left="1440"/>
    </w:pPr>
    <w:rPr>
      <w:rFonts w:ascii="Calibri" w:hAnsi="Calibri"/>
      <w:sz w:val="20"/>
      <w:szCs w:val="20"/>
    </w:rPr>
  </w:style>
  <w:style w:type="paragraph" w:customStyle="1" w:styleId="Contents8">
    <w:name w:val="Contents 8"/>
    <w:basedOn w:val="Standard"/>
    <w:pPr>
      <w:tabs>
        <w:tab w:val="right" w:leader="dot" w:pos="13031"/>
      </w:tabs>
      <w:ind w:left="1680"/>
    </w:pPr>
    <w:rPr>
      <w:rFonts w:ascii="Calibri" w:hAnsi="Calibri"/>
      <w:sz w:val="20"/>
      <w:szCs w:val="20"/>
    </w:rPr>
  </w:style>
  <w:style w:type="paragraph" w:customStyle="1" w:styleId="Contents9">
    <w:name w:val="Contents 9"/>
    <w:basedOn w:val="Standard"/>
    <w:pPr>
      <w:tabs>
        <w:tab w:val="right" w:leader="dot" w:pos="13468"/>
      </w:tabs>
      <w:ind w:left="1920"/>
    </w:pPr>
    <w:rPr>
      <w:rFonts w:ascii="Calibri" w:hAnsi="Calibri"/>
      <w:sz w:val="20"/>
      <w:szCs w:val="20"/>
    </w:rPr>
  </w:style>
  <w:style w:type="paragraph" w:styleId="FootnoteText">
    <w:name w:val="footnote text"/>
    <w:basedOn w:val="Standard"/>
  </w:style>
  <w:style w:type="paragraph" w:customStyle="1" w:styleId="023-lineInitial">
    <w:name w:val="(02) 3-line Initial"/>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25Text">
    <w:name w:val="(25) Text"/>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01iItalic">
    <w:name w:val="(01i) Italic"/>
    <w:basedOn w:val="Standard"/>
    <w:pPr>
      <w:pBdr>
        <w:top w:val="single" w:sz="4" w:space="12" w:color="000001"/>
      </w:pBdr>
      <w:spacing w:before="240" w:line="240" w:lineRule="atLeast"/>
    </w:pPr>
    <w:rPr>
      <w:rFonts w:ascii="Berkeley-BookItalic" w:hAnsi="Berkeley-BookItalic" w:cs="Berkeley-BookItalic"/>
      <w:i/>
      <w:iCs/>
      <w:sz w:val="20"/>
      <w:szCs w:val="20"/>
      <w:lang w:eastAsia="ja-JP"/>
    </w:rPr>
  </w:style>
  <w:style w:type="paragraph" w:customStyle="1" w:styleId="H2">
    <w:name w:val="H2"/>
    <w:basedOn w:val="Standard"/>
    <w:pPr>
      <w:keepNext/>
      <w:spacing w:before="100" w:after="100"/>
      <w:outlineLvl w:val="2"/>
    </w:pPr>
    <w:rPr>
      <w:b/>
      <w:bCs/>
      <w:sz w:val="36"/>
      <w:szCs w:val="36"/>
    </w:rPr>
  </w:style>
  <w:style w:type="paragraph" w:customStyle="1" w:styleId="H3">
    <w:name w:val="H3"/>
    <w:basedOn w:val="Standard"/>
    <w:pPr>
      <w:keepNext/>
      <w:spacing w:before="100" w:after="100"/>
      <w:outlineLvl w:val="3"/>
    </w:pPr>
    <w:rPr>
      <w:b/>
      <w:bCs/>
      <w:sz w:val="28"/>
      <w:szCs w:val="28"/>
    </w:rPr>
  </w:style>
  <w:style w:type="paragraph" w:customStyle="1" w:styleId="Blockquote">
    <w:name w:val="Blockquote"/>
    <w:basedOn w:val="Standard"/>
    <w:pPr>
      <w:spacing w:before="100" w:after="100"/>
      <w:ind w:left="360" w:right="360"/>
    </w:pPr>
  </w:style>
  <w:style w:type="paragraph" w:styleId="DocumentMap">
    <w:name w:val="Document Map"/>
    <w:basedOn w:val="Standard"/>
    <w:rPr>
      <w:rFonts w:ascii="Lucida Grande" w:hAnsi="Lucida Grande" w:cs="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extbodyindent">
    <w:name w:val="Text body indent"/>
    <w:basedOn w:val="Standard"/>
    <w:pPr>
      <w:tabs>
        <w:tab w:val="left" w:pos="22590"/>
        <w:tab w:val="left" w:pos="23310"/>
        <w:tab w:val="left" w:pos="24030"/>
        <w:tab w:val="left" w:pos="24750"/>
        <w:tab w:val="left" w:pos="25470"/>
        <w:tab w:val="left" w:pos="26190"/>
        <w:tab w:val="left" w:pos="26910"/>
        <w:tab w:val="left" w:pos="27630"/>
        <w:tab w:val="left" w:pos="28350"/>
        <w:tab w:val="left" w:pos="29070"/>
      </w:tabs>
      <w:ind w:left="7290" w:hanging="8010"/>
    </w:pPr>
  </w:style>
  <w:style w:type="paragraph" w:styleId="PlainText">
    <w:name w:val="Plain Text"/>
    <w:basedOn w:val="Standard"/>
    <w:rPr>
      <w:rFonts w:ascii="Courier New" w:hAnsi="Courier New" w:cs="Courier New"/>
      <w:sz w:val="20"/>
      <w:szCs w:val="20"/>
      <w:lang w:eastAsia="en-CA"/>
    </w:r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Times New Roman" w:hAnsi="Times New Roman"/>
      <w:b/>
      <w:sz w:val="24"/>
      <w:szCs w:val="24"/>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Internetlink">
    <w:name w:val="Internet link"/>
    <w:basedOn w:val="DefaultParagraphFont"/>
    <w:rPr>
      <w:rFonts w:cs="Times New Roman"/>
      <w:color w:val="0000FF"/>
      <w:u w:val="single"/>
    </w:rPr>
  </w:style>
  <w:style w:type="character" w:styleId="HTMLAcronym">
    <w:name w:val="HTML Acronym"/>
    <w:basedOn w:val="DefaultParagraphFont"/>
    <w:rPr>
      <w:rFonts w:cs="Times New Roman"/>
    </w:rPr>
  </w:style>
  <w:style w:type="character" w:styleId="PageNumber">
    <w:name w:val="page number"/>
    <w:basedOn w:val="DefaultParagraphFont"/>
    <w:rPr>
      <w:rFonts w:cs="Times New Roman"/>
    </w:rPr>
  </w:style>
  <w:style w:type="character" w:customStyle="1" w:styleId="BodyTextChar">
    <w:name w:val="Body Text Char"/>
    <w:basedOn w:val="DefaultParagraphFont"/>
    <w:rPr>
      <w:rFonts w:ascii="Times New Roman" w:hAnsi="Times New Roman" w:cs="Times New Roman"/>
      <w:sz w:val="20"/>
      <w:szCs w:val="20"/>
    </w:rPr>
  </w:style>
  <w:style w:type="character" w:customStyle="1" w:styleId="FooterChar">
    <w:name w:val="Footer Char"/>
    <w:basedOn w:val="DefaultParagraphFont"/>
    <w:rPr>
      <w:rFonts w:ascii="Times New Roman" w:hAnsi="Times New Roman" w:cs="Times New Roman"/>
      <w:sz w:val="20"/>
      <w:szCs w:val="20"/>
    </w:rPr>
  </w:style>
  <w:style w:type="character" w:customStyle="1" w:styleId="HeaderChar">
    <w:name w:val="Header Char"/>
    <w:basedOn w:val="DefaultParagraphFont"/>
    <w:rPr>
      <w:rFonts w:ascii="Times New Roman" w:hAnsi="Times New Roman" w:cs="Times New Roman"/>
      <w:sz w:val="20"/>
      <w:szCs w:val="20"/>
    </w:rPr>
  </w:style>
  <w:style w:type="character" w:customStyle="1" w:styleId="BodyText2Char">
    <w:name w:val="Body Text 2 Char"/>
    <w:basedOn w:val="DefaultParagraphFont"/>
    <w:rPr>
      <w:rFonts w:ascii="Times New Roman" w:hAnsi="Times New Roman" w:cs="Times New Roman"/>
      <w:sz w:val="20"/>
      <w:szCs w:val="20"/>
    </w:rPr>
  </w:style>
  <w:style w:type="character" w:customStyle="1" w:styleId="StrongEmphasis">
    <w:name w:val="Strong Emphasis"/>
    <w:basedOn w:val="DefaultParagraphFont"/>
    <w:rPr>
      <w:rFonts w:cs="Times New Roman"/>
      <w:b/>
      <w:bCs/>
    </w:rPr>
  </w:style>
  <w:style w:type="character" w:styleId="Emphasis">
    <w:name w:val="Emphasis"/>
    <w:basedOn w:val="DefaultParagraphFont"/>
    <w:uiPriority w:val="20"/>
    <w:qFormat/>
    <w:rPr>
      <w:rFonts w:cs="Times New Roman"/>
      <w:i/>
      <w:iCs/>
    </w:rPr>
  </w:style>
  <w:style w:type="character" w:customStyle="1" w:styleId="BalloonTextChar">
    <w:name w:val="Balloon Text Char"/>
    <w:basedOn w:val="DefaultParagraphFont"/>
    <w:rPr>
      <w:rFonts w:ascii="Tahoma" w:hAnsi="Tahoma" w:cs="Tahoma"/>
      <w:sz w:val="16"/>
      <w:szCs w:val="16"/>
    </w:rPr>
  </w:style>
  <w:style w:type="character" w:customStyle="1" w:styleId="rate1">
    <w:name w:val="rate1"/>
    <w:basedOn w:val="DefaultParagraphFont"/>
    <w:rPr>
      <w:rFonts w:cs="Times New Roman"/>
    </w:rPr>
  </w:style>
  <w:style w:type="character" w:customStyle="1" w:styleId="headingsub1">
    <w:name w:val="headingsub1"/>
    <w:basedOn w:val="DefaultParagraphFont"/>
    <w:rPr>
      <w:rFonts w:ascii="Arial" w:hAnsi="Arial" w:cs="Arial"/>
      <w:b/>
      <w:bCs/>
      <w:color w:val="CD3333"/>
    </w:rPr>
  </w:style>
  <w:style w:type="character" w:customStyle="1" w:styleId="greysubhead1">
    <w:name w:val="greysubhead1"/>
    <w:basedOn w:val="DefaultParagraphFont"/>
    <w:rPr>
      <w:rFonts w:ascii="Arial" w:hAnsi="Arial" w:cs="Arial"/>
      <w:b/>
      <w:bCs/>
      <w:color w:val="333333"/>
    </w:rPr>
  </w:style>
  <w:style w:type="character" w:customStyle="1" w:styleId="subitalic1">
    <w:name w:val="subitalic1"/>
    <w:basedOn w:val="DefaultParagraphFont"/>
    <w:rPr>
      <w:rFonts w:ascii="Arial" w:hAnsi="Arial" w:cs="Arial"/>
      <w:i/>
      <w:iCs/>
      <w:color w:val="333333"/>
    </w:rPr>
  </w:style>
  <w:style w:type="character" w:customStyle="1" w:styleId="gbps23">
    <w:name w:val="gbps23"/>
    <w:basedOn w:val="DefaultParagraphFont"/>
    <w:rPr>
      <w:rFonts w:cs="Times New Roman"/>
      <w:color w:val="666666"/>
    </w:rPr>
  </w:style>
  <w:style w:type="character" w:customStyle="1" w:styleId="page-number2">
    <w:name w:val="page-number2"/>
    <w:basedOn w:val="DefaultParagraphFont"/>
    <w:rPr>
      <w:rFonts w:cs="Times New Roman"/>
      <w:b/>
      <w:bCs/>
    </w:rPr>
  </w:style>
  <w:style w:type="character" w:customStyle="1" w:styleId="goog-menuitem-accel1">
    <w:name w:val="goog-menuitem-accel1"/>
    <w:basedOn w:val="DefaultParagraphFont"/>
    <w:rPr>
      <w:rFonts w:cs="Times New Roman"/>
      <w:color w:val="777777"/>
    </w:rPr>
  </w:style>
  <w:style w:type="character" w:customStyle="1" w:styleId="h-r">
    <w:name w:val="h-r"/>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HTMLPreformattedChar">
    <w:name w:val="HTML Preformatted Char"/>
    <w:basedOn w:val="DefaultParagraphFont"/>
    <w:rPr>
      <w:rFonts w:ascii="Arial Unicode MS" w:eastAsia="Arial Unicode MS" w:hAnsi="Arial Unicode MS" w:cs="Arial Unicode MS"/>
      <w:sz w:val="20"/>
      <w:szCs w:val="20"/>
    </w:rPr>
  </w:style>
  <w:style w:type="character" w:customStyle="1" w:styleId="TitleChar">
    <w:name w:val="Title Char"/>
    <w:basedOn w:val="DefaultParagraphFont"/>
    <w:rPr>
      <w:rFonts w:ascii="Times New Roman" w:hAnsi="Times New Roman" w:cs="Times New Roman"/>
      <w:b/>
      <w:bCs/>
      <w:sz w:val="24"/>
      <w:szCs w:val="24"/>
      <w:lang w:val="en-US" w:eastAsia="en-US"/>
    </w:rPr>
  </w:style>
  <w:style w:type="character" w:customStyle="1" w:styleId="BodyTextIndent3Char">
    <w:name w:val="Body Text Indent 3 Char"/>
    <w:basedOn w:val="DefaultParagraphFont"/>
    <w:rPr>
      <w:rFonts w:ascii="Times New Roman" w:hAnsi="Times New Roman" w:cs="Times New Roman"/>
      <w:sz w:val="16"/>
      <w:szCs w:val="16"/>
    </w:rPr>
  </w:style>
  <w:style w:type="character" w:customStyle="1" w:styleId="Hypertext">
    <w:name w:val="Hypertext"/>
    <w:rPr>
      <w:color w:val="0000FF"/>
      <w:u w:val="single"/>
    </w:rPr>
  </w:style>
  <w:style w:type="character" w:styleId="FollowedHyperlink">
    <w:name w:val="FollowedHyperlink"/>
    <w:basedOn w:val="DefaultParagraphFont"/>
    <w:rPr>
      <w:rFonts w:cs="Times New Roman"/>
      <w:color w:val="800080"/>
      <w:u w:val="single"/>
    </w:rPr>
  </w:style>
  <w:style w:type="character" w:customStyle="1" w:styleId="FootnoteTextChar">
    <w:name w:val="Footnote Text Char"/>
    <w:basedOn w:val="DefaultParagraphFont"/>
    <w:rPr>
      <w:rFonts w:ascii="Times New Roman" w:hAnsi="Times New Roman" w:cs="Times New Roman"/>
      <w:sz w:val="24"/>
      <w:szCs w:val="24"/>
    </w:rPr>
  </w:style>
  <w:style w:type="character" w:styleId="FootnoteReference">
    <w:name w:val="footnote reference"/>
    <w:basedOn w:val="DefaultParagraphFont"/>
    <w:rPr>
      <w:rFonts w:cs="Times New Roman"/>
      <w:position w:val="0"/>
      <w:vertAlign w:val="superscript"/>
    </w:rPr>
  </w:style>
  <w:style w:type="character" w:customStyle="1" w:styleId="DocumentMapChar">
    <w:name w:val="Document Map Char"/>
    <w:basedOn w:val="DefaultParagraphFont"/>
    <w:rPr>
      <w:rFonts w:ascii="Lucida Grande" w:hAnsi="Lucida Grande" w:cs="Lucida Grande"/>
      <w:sz w:val="24"/>
      <w:szCs w:val="24"/>
    </w:rPr>
  </w:style>
  <w:style w:type="character" w:customStyle="1" w:styleId="ListLabel1">
    <w:name w:val="ListLabel 1"/>
    <w:rPr>
      <w:rFonts w:cs="Courier New"/>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BulletSymbols">
    <w:name w:val="Bullet Symbols"/>
    <w:rPr>
      <w:rFonts w:ascii="OpenSymbol" w:eastAsia="OpenSymbol" w:hAnsi="OpenSymbol" w:cs="OpenSymbol"/>
    </w:rPr>
  </w:style>
  <w:style w:type="character" w:customStyle="1" w:styleId="RTFNum31">
    <w:name w:val="RTF_Num 3 1"/>
  </w:style>
  <w:style w:type="character" w:customStyle="1" w:styleId="RTFNum32">
    <w:name w:val="RTF_Num 3 2"/>
  </w:style>
  <w:style w:type="character" w:customStyle="1" w:styleId="ListLabel2">
    <w:name w:val="ListLabel 2"/>
    <w:rPr>
      <w:rFonts w:cs="Courier New"/>
    </w:rPr>
  </w:style>
  <w:style w:type="character" w:customStyle="1" w:styleId="ListLabel3">
    <w:name w:val="ListLabel 3"/>
    <w:rPr>
      <w:rFonts w:cs="Symbol"/>
      <w:sz w:val="28"/>
      <w:szCs w:val="28"/>
    </w:rPr>
  </w:style>
  <w:style w:type="character" w:customStyle="1" w:styleId="ListLabel4">
    <w:name w:val="ListLabel 4"/>
    <w:rPr>
      <w:rFonts w:cs="Wingdings"/>
    </w:rPr>
  </w:style>
  <w:style w:type="character" w:customStyle="1" w:styleId="ListLabel5">
    <w:name w:val="ListLabel 5"/>
    <w:rPr>
      <w:rFonts w:eastAsia="OpenSymbol" w:cs="OpenSymbol"/>
    </w:rPr>
  </w:style>
  <w:style w:type="character" w:customStyle="1" w:styleId="ListLabel6">
    <w:name w:val="ListLabel 6"/>
    <w:rPr>
      <w:rFonts w:cs="Courier New"/>
    </w:rPr>
  </w:style>
  <w:style w:type="character" w:customStyle="1" w:styleId="ListLabel7">
    <w:name w:val="ListLabel 7"/>
    <w:rPr>
      <w:rFonts w:cs="Symbol"/>
      <w:sz w:val="28"/>
      <w:szCs w:val="28"/>
    </w:rPr>
  </w:style>
  <w:style w:type="character" w:customStyle="1" w:styleId="ListLabel8">
    <w:name w:val="ListLabel 8"/>
    <w:rPr>
      <w:rFonts w:cs="Wingdings"/>
    </w:rPr>
  </w:style>
  <w:style w:type="character" w:customStyle="1" w:styleId="ListLabel9">
    <w:name w:val="ListLabel 9"/>
    <w:rPr>
      <w:rFonts w:eastAsia="OpenSymbol" w:cs="OpenSymbol"/>
    </w:rPr>
  </w:style>
  <w:style w:type="character" w:customStyle="1" w:styleId="VisitedInternetLink">
    <w:name w:val="Visited Internet Link"/>
    <w:rPr>
      <w:rFonts w:cs="Times New Roman"/>
      <w:color w:val="8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character" w:customStyle="1" w:styleId="Heading6Char">
    <w:name w:val="Heading 6 Char"/>
    <w:basedOn w:val="DefaultParagraphFont"/>
    <w:link w:val="Heading6"/>
    <w:uiPriority w:val="9"/>
    <w:rsid w:val="00B05147"/>
    <w:rPr>
      <w:rFonts w:asciiTheme="majorHAnsi" w:eastAsiaTheme="majorEastAsia" w:hAnsiTheme="majorHAnsi" w:cs="Mangal"/>
      <w:color w:val="243F60" w:themeColor="accent1" w:themeShade="7F"/>
      <w:szCs w:val="21"/>
    </w:rPr>
  </w:style>
  <w:style w:type="character" w:styleId="Hyperlink">
    <w:name w:val="Hyperlink"/>
    <w:basedOn w:val="DefaultParagraphFont"/>
    <w:uiPriority w:val="99"/>
    <w:unhideWhenUsed/>
    <w:rsid w:val="006558B6"/>
    <w:rPr>
      <w:color w:val="0000FF"/>
      <w:u w:val="single"/>
    </w:rPr>
  </w:style>
  <w:style w:type="character" w:styleId="UnresolvedMention">
    <w:name w:val="Unresolved Mention"/>
    <w:basedOn w:val="DefaultParagraphFont"/>
    <w:uiPriority w:val="99"/>
    <w:semiHidden/>
    <w:unhideWhenUsed/>
    <w:rsid w:val="003D3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0657">
      <w:bodyDiv w:val="1"/>
      <w:marLeft w:val="0"/>
      <w:marRight w:val="0"/>
      <w:marTop w:val="0"/>
      <w:marBottom w:val="0"/>
      <w:divBdr>
        <w:top w:val="none" w:sz="0" w:space="0" w:color="auto"/>
        <w:left w:val="none" w:sz="0" w:space="0" w:color="auto"/>
        <w:bottom w:val="none" w:sz="0" w:space="0" w:color="auto"/>
        <w:right w:val="none" w:sz="0" w:space="0" w:color="auto"/>
      </w:divBdr>
      <w:divsChild>
        <w:div w:id="524174573">
          <w:marLeft w:val="0"/>
          <w:marRight w:val="0"/>
          <w:marTop w:val="0"/>
          <w:marBottom w:val="0"/>
          <w:divBdr>
            <w:top w:val="none" w:sz="0" w:space="0" w:color="auto"/>
            <w:left w:val="none" w:sz="0" w:space="0" w:color="auto"/>
            <w:bottom w:val="none" w:sz="0" w:space="0" w:color="auto"/>
            <w:right w:val="none" w:sz="0" w:space="0" w:color="auto"/>
          </w:divBdr>
          <w:divsChild>
            <w:div w:id="1409116111">
              <w:marLeft w:val="0"/>
              <w:marRight w:val="0"/>
              <w:marTop w:val="0"/>
              <w:marBottom w:val="0"/>
              <w:divBdr>
                <w:top w:val="none" w:sz="0" w:space="0" w:color="auto"/>
                <w:left w:val="none" w:sz="0" w:space="0" w:color="auto"/>
                <w:bottom w:val="none" w:sz="0" w:space="0" w:color="auto"/>
                <w:right w:val="none" w:sz="0" w:space="0" w:color="auto"/>
              </w:divBdr>
              <w:divsChild>
                <w:div w:id="763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727">
          <w:marLeft w:val="0"/>
          <w:marRight w:val="0"/>
          <w:marTop w:val="0"/>
          <w:marBottom w:val="0"/>
          <w:divBdr>
            <w:top w:val="none" w:sz="0" w:space="0" w:color="auto"/>
            <w:left w:val="none" w:sz="0" w:space="0" w:color="auto"/>
            <w:bottom w:val="none" w:sz="0" w:space="0" w:color="auto"/>
            <w:right w:val="none" w:sz="0" w:space="0" w:color="auto"/>
          </w:divBdr>
        </w:div>
      </w:divsChild>
    </w:div>
    <w:div w:id="271012054">
      <w:bodyDiv w:val="1"/>
      <w:marLeft w:val="0"/>
      <w:marRight w:val="0"/>
      <w:marTop w:val="0"/>
      <w:marBottom w:val="0"/>
      <w:divBdr>
        <w:top w:val="none" w:sz="0" w:space="0" w:color="auto"/>
        <w:left w:val="none" w:sz="0" w:space="0" w:color="auto"/>
        <w:bottom w:val="none" w:sz="0" w:space="0" w:color="auto"/>
        <w:right w:val="none" w:sz="0" w:space="0" w:color="auto"/>
      </w:divBdr>
    </w:div>
    <w:div w:id="333386289">
      <w:bodyDiv w:val="1"/>
      <w:marLeft w:val="0"/>
      <w:marRight w:val="0"/>
      <w:marTop w:val="0"/>
      <w:marBottom w:val="0"/>
      <w:divBdr>
        <w:top w:val="none" w:sz="0" w:space="0" w:color="auto"/>
        <w:left w:val="none" w:sz="0" w:space="0" w:color="auto"/>
        <w:bottom w:val="none" w:sz="0" w:space="0" w:color="auto"/>
        <w:right w:val="none" w:sz="0" w:space="0" w:color="auto"/>
      </w:divBdr>
    </w:div>
    <w:div w:id="347290823">
      <w:bodyDiv w:val="1"/>
      <w:marLeft w:val="0"/>
      <w:marRight w:val="0"/>
      <w:marTop w:val="0"/>
      <w:marBottom w:val="0"/>
      <w:divBdr>
        <w:top w:val="none" w:sz="0" w:space="0" w:color="auto"/>
        <w:left w:val="none" w:sz="0" w:space="0" w:color="auto"/>
        <w:bottom w:val="none" w:sz="0" w:space="0" w:color="auto"/>
        <w:right w:val="none" w:sz="0" w:space="0" w:color="auto"/>
      </w:divBdr>
    </w:div>
    <w:div w:id="431970191">
      <w:bodyDiv w:val="1"/>
      <w:marLeft w:val="0"/>
      <w:marRight w:val="0"/>
      <w:marTop w:val="0"/>
      <w:marBottom w:val="0"/>
      <w:divBdr>
        <w:top w:val="none" w:sz="0" w:space="0" w:color="auto"/>
        <w:left w:val="none" w:sz="0" w:space="0" w:color="auto"/>
        <w:bottom w:val="none" w:sz="0" w:space="0" w:color="auto"/>
        <w:right w:val="none" w:sz="0" w:space="0" w:color="auto"/>
      </w:divBdr>
    </w:div>
    <w:div w:id="483472944">
      <w:bodyDiv w:val="1"/>
      <w:marLeft w:val="0"/>
      <w:marRight w:val="0"/>
      <w:marTop w:val="0"/>
      <w:marBottom w:val="0"/>
      <w:divBdr>
        <w:top w:val="none" w:sz="0" w:space="0" w:color="auto"/>
        <w:left w:val="none" w:sz="0" w:space="0" w:color="auto"/>
        <w:bottom w:val="none" w:sz="0" w:space="0" w:color="auto"/>
        <w:right w:val="none" w:sz="0" w:space="0" w:color="auto"/>
      </w:divBdr>
    </w:div>
    <w:div w:id="623006225">
      <w:bodyDiv w:val="1"/>
      <w:marLeft w:val="0"/>
      <w:marRight w:val="0"/>
      <w:marTop w:val="0"/>
      <w:marBottom w:val="0"/>
      <w:divBdr>
        <w:top w:val="none" w:sz="0" w:space="0" w:color="auto"/>
        <w:left w:val="none" w:sz="0" w:space="0" w:color="auto"/>
        <w:bottom w:val="none" w:sz="0" w:space="0" w:color="auto"/>
        <w:right w:val="none" w:sz="0" w:space="0" w:color="auto"/>
      </w:divBdr>
    </w:div>
    <w:div w:id="643001891">
      <w:bodyDiv w:val="1"/>
      <w:marLeft w:val="0"/>
      <w:marRight w:val="0"/>
      <w:marTop w:val="0"/>
      <w:marBottom w:val="0"/>
      <w:divBdr>
        <w:top w:val="none" w:sz="0" w:space="0" w:color="auto"/>
        <w:left w:val="none" w:sz="0" w:space="0" w:color="auto"/>
        <w:bottom w:val="none" w:sz="0" w:space="0" w:color="auto"/>
        <w:right w:val="none" w:sz="0" w:space="0" w:color="auto"/>
      </w:divBdr>
    </w:div>
    <w:div w:id="662200417">
      <w:bodyDiv w:val="1"/>
      <w:marLeft w:val="0"/>
      <w:marRight w:val="0"/>
      <w:marTop w:val="0"/>
      <w:marBottom w:val="0"/>
      <w:divBdr>
        <w:top w:val="none" w:sz="0" w:space="0" w:color="auto"/>
        <w:left w:val="none" w:sz="0" w:space="0" w:color="auto"/>
        <w:bottom w:val="none" w:sz="0" w:space="0" w:color="auto"/>
        <w:right w:val="none" w:sz="0" w:space="0" w:color="auto"/>
      </w:divBdr>
    </w:div>
    <w:div w:id="665478943">
      <w:bodyDiv w:val="1"/>
      <w:marLeft w:val="0"/>
      <w:marRight w:val="0"/>
      <w:marTop w:val="0"/>
      <w:marBottom w:val="0"/>
      <w:divBdr>
        <w:top w:val="none" w:sz="0" w:space="0" w:color="auto"/>
        <w:left w:val="none" w:sz="0" w:space="0" w:color="auto"/>
        <w:bottom w:val="none" w:sz="0" w:space="0" w:color="auto"/>
        <w:right w:val="none" w:sz="0" w:space="0" w:color="auto"/>
      </w:divBdr>
      <w:divsChild>
        <w:div w:id="1875733380">
          <w:marLeft w:val="0"/>
          <w:marRight w:val="0"/>
          <w:marTop w:val="0"/>
          <w:marBottom w:val="0"/>
          <w:divBdr>
            <w:top w:val="none" w:sz="0" w:space="0" w:color="auto"/>
            <w:left w:val="none" w:sz="0" w:space="0" w:color="auto"/>
            <w:bottom w:val="none" w:sz="0" w:space="0" w:color="auto"/>
            <w:right w:val="none" w:sz="0" w:space="0" w:color="auto"/>
          </w:divBdr>
        </w:div>
        <w:div w:id="41681970">
          <w:marLeft w:val="0"/>
          <w:marRight w:val="0"/>
          <w:marTop w:val="120"/>
          <w:marBottom w:val="0"/>
          <w:divBdr>
            <w:top w:val="none" w:sz="0" w:space="0" w:color="auto"/>
            <w:left w:val="none" w:sz="0" w:space="0" w:color="auto"/>
            <w:bottom w:val="none" w:sz="0" w:space="0" w:color="auto"/>
            <w:right w:val="none" w:sz="0" w:space="0" w:color="auto"/>
          </w:divBdr>
          <w:divsChild>
            <w:div w:id="1306664759">
              <w:marLeft w:val="0"/>
              <w:marRight w:val="0"/>
              <w:marTop w:val="0"/>
              <w:marBottom w:val="0"/>
              <w:divBdr>
                <w:top w:val="none" w:sz="0" w:space="0" w:color="auto"/>
                <w:left w:val="none" w:sz="0" w:space="0" w:color="auto"/>
                <w:bottom w:val="none" w:sz="0" w:space="0" w:color="auto"/>
                <w:right w:val="none" w:sz="0" w:space="0" w:color="auto"/>
              </w:divBdr>
            </w:div>
          </w:divsChild>
        </w:div>
        <w:div w:id="320623416">
          <w:marLeft w:val="0"/>
          <w:marRight w:val="0"/>
          <w:marTop w:val="120"/>
          <w:marBottom w:val="0"/>
          <w:divBdr>
            <w:top w:val="none" w:sz="0" w:space="0" w:color="auto"/>
            <w:left w:val="none" w:sz="0" w:space="0" w:color="auto"/>
            <w:bottom w:val="none" w:sz="0" w:space="0" w:color="auto"/>
            <w:right w:val="none" w:sz="0" w:space="0" w:color="auto"/>
          </w:divBdr>
          <w:divsChild>
            <w:div w:id="1772628478">
              <w:marLeft w:val="0"/>
              <w:marRight w:val="0"/>
              <w:marTop w:val="0"/>
              <w:marBottom w:val="0"/>
              <w:divBdr>
                <w:top w:val="none" w:sz="0" w:space="0" w:color="auto"/>
                <w:left w:val="none" w:sz="0" w:space="0" w:color="auto"/>
                <w:bottom w:val="none" w:sz="0" w:space="0" w:color="auto"/>
                <w:right w:val="none" w:sz="0" w:space="0" w:color="auto"/>
              </w:divBdr>
            </w:div>
          </w:divsChild>
        </w:div>
        <w:div w:id="2054425209">
          <w:marLeft w:val="0"/>
          <w:marRight w:val="0"/>
          <w:marTop w:val="120"/>
          <w:marBottom w:val="0"/>
          <w:divBdr>
            <w:top w:val="none" w:sz="0" w:space="0" w:color="auto"/>
            <w:left w:val="none" w:sz="0" w:space="0" w:color="auto"/>
            <w:bottom w:val="none" w:sz="0" w:space="0" w:color="auto"/>
            <w:right w:val="none" w:sz="0" w:space="0" w:color="auto"/>
          </w:divBdr>
          <w:divsChild>
            <w:div w:id="858853984">
              <w:marLeft w:val="0"/>
              <w:marRight w:val="0"/>
              <w:marTop w:val="0"/>
              <w:marBottom w:val="0"/>
              <w:divBdr>
                <w:top w:val="none" w:sz="0" w:space="0" w:color="auto"/>
                <w:left w:val="none" w:sz="0" w:space="0" w:color="auto"/>
                <w:bottom w:val="none" w:sz="0" w:space="0" w:color="auto"/>
                <w:right w:val="none" w:sz="0" w:space="0" w:color="auto"/>
              </w:divBdr>
            </w:div>
          </w:divsChild>
        </w:div>
        <w:div w:id="187718840">
          <w:marLeft w:val="0"/>
          <w:marRight w:val="0"/>
          <w:marTop w:val="120"/>
          <w:marBottom w:val="0"/>
          <w:divBdr>
            <w:top w:val="none" w:sz="0" w:space="0" w:color="auto"/>
            <w:left w:val="none" w:sz="0" w:space="0" w:color="auto"/>
            <w:bottom w:val="none" w:sz="0" w:space="0" w:color="auto"/>
            <w:right w:val="none" w:sz="0" w:space="0" w:color="auto"/>
          </w:divBdr>
          <w:divsChild>
            <w:div w:id="1049263843">
              <w:marLeft w:val="0"/>
              <w:marRight w:val="0"/>
              <w:marTop w:val="0"/>
              <w:marBottom w:val="0"/>
              <w:divBdr>
                <w:top w:val="none" w:sz="0" w:space="0" w:color="auto"/>
                <w:left w:val="none" w:sz="0" w:space="0" w:color="auto"/>
                <w:bottom w:val="none" w:sz="0" w:space="0" w:color="auto"/>
                <w:right w:val="none" w:sz="0" w:space="0" w:color="auto"/>
              </w:divBdr>
            </w:div>
            <w:div w:id="160394037">
              <w:marLeft w:val="0"/>
              <w:marRight w:val="0"/>
              <w:marTop w:val="0"/>
              <w:marBottom w:val="0"/>
              <w:divBdr>
                <w:top w:val="none" w:sz="0" w:space="0" w:color="auto"/>
                <w:left w:val="none" w:sz="0" w:space="0" w:color="auto"/>
                <w:bottom w:val="none" w:sz="0" w:space="0" w:color="auto"/>
                <w:right w:val="none" w:sz="0" w:space="0" w:color="auto"/>
              </w:divBdr>
            </w:div>
            <w:div w:id="1987079101">
              <w:marLeft w:val="0"/>
              <w:marRight w:val="0"/>
              <w:marTop w:val="0"/>
              <w:marBottom w:val="0"/>
              <w:divBdr>
                <w:top w:val="none" w:sz="0" w:space="0" w:color="auto"/>
                <w:left w:val="none" w:sz="0" w:space="0" w:color="auto"/>
                <w:bottom w:val="none" w:sz="0" w:space="0" w:color="auto"/>
                <w:right w:val="none" w:sz="0" w:space="0" w:color="auto"/>
              </w:divBdr>
            </w:div>
            <w:div w:id="1616205752">
              <w:marLeft w:val="0"/>
              <w:marRight w:val="0"/>
              <w:marTop w:val="0"/>
              <w:marBottom w:val="0"/>
              <w:divBdr>
                <w:top w:val="none" w:sz="0" w:space="0" w:color="auto"/>
                <w:left w:val="none" w:sz="0" w:space="0" w:color="auto"/>
                <w:bottom w:val="none" w:sz="0" w:space="0" w:color="auto"/>
                <w:right w:val="none" w:sz="0" w:space="0" w:color="auto"/>
              </w:divBdr>
            </w:div>
            <w:div w:id="1228346777">
              <w:marLeft w:val="0"/>
              <w:marRight w:val="0"/>
              <w:marTop w:val="0"/>
              <w:marBottom w:val="0"/>
              <w:divBdr>
                <w:top w:val="none" w:sz="0" w:space="0" w:color="auto"/>
                <w:left w:val="none" w:sz="0" w:space="0" w:color="auto"/>
                <w:bottom w:val="none" w:sz="0" w:space="0" w:color="auto"/>
                <w:right w:val="none" w:sz="0" w:space="0" w:color="auto"/>
              </w:divBdr>
            </w:div>
          </w:divsChild>
        </w:div>
        <w:div w:id="327176051">
          <w:marLeft w:val="0"/>
          <w:marRight w:val="0"/>
          <w:marTop w:val="120"/>
          <w:marBottom w:val="0"/>
          <w:divBdr>
            <w:top w:val="none" w:sz="0" w:space="0" w:color="auto"/>
            <w:left w:val="none" w:sz="0" w:space="0" w:color="auto"/>
            <w:bottom w:val="none" w:sz="0" w:space="0" w:color="auto"/>
            <w:right w:val="none" w:sz="0" w:space="0" w:color="auto"/>
          </w:divBdr>
          <w:divsChild>
            <w:div w:id="833492287">
              <w:marLeft w:val="0"/>
              <w:marRight w:val="0"/>
              <w:marTop w:val="0"/>
              <w:marBottom w:val="0"/>
              <w:divBdr>
                <w:top w:val="none" w:sz="0" w:space="0" w:color="auto"/>
                <w:left w:val="none" w:sz="0" w:space="0" w:color="auto"/>
                <w:bottom w:val="none" w:sz="0" w:space="0" w:color="auto"/>
                <w:right w:val="none" w:sz="0" w:space="0" w:color="auto"/>
              </w:divBdr>
            </w:div>
            <w:div w:id="743182479">
              <w:marLeft w:val="0"/>
              <w:marRight w:val="0"/>
              <w:marTop w:val="0"/>
              <w:marBottom w:val="0"/>
              <w:divBdr>
                <w:top w:val="none" w:sz="0" w:space="0" w:color="auto"/>
                <w:left w:val="none" w:sz="0" w:space="0" w:color="auto"/>
                <w:bottom w:val="none" w:sz="0" w:space="0" w:color="auto"/>
                <w:right w:val="none" w:sz="0" w:space="0" w:color="auto"/>
              </w:divBdr>
            </w:div>
            <w:div w:id="1213737464">
              <w:marLeft w:val="0"/>
              <w:marRight w:val="0"/>
              <w:marTop w:val="0"/>
              <w:marBottom w:val="0"/>
              <w:divBdr>
                <w:top w:val="none" w:sz="0" w:space="0" w:color="auto"/>
                <w:left w:val="none" w:sz="0" w:space="0" w:color="auto"/>
                <w:bottom w:val="none" w:sz="0" w:space="0" w:color="auto"/>
                <w:right w:val="none" w:sz="0" w:space="0" w:color="auto"/>
              </w:divBdr>
            </w:div>
          </w:divsChild>
        </w:div>
        <w:div w:id="1733120292">
          <w:marLeft w:val="0"/>
          <w:marRight w:val="0"/>
          <w:marTop w:val="120"/>
          <w:marBottom w:val="0"/>
          <w:divBdr>
            <w:top w:val="none" w:sz="0" w:space="0" w:color="auto"/>
            <w:left w:val="none" w:sz="0" w:space="0" w:color="auto"/>
            <w:bottom w:val="none" w:sz="0" w:space="0" w:color="auto"/>
            <w:right w:val="none" w:sz="0" w:space="0" w:color="auto"/>
          </w:divBdr>
          <w:divsChild>
            <w:div w:id="288820244">
              <w:marLeft w:val="0"/>
              <w:marRight w:val="0"/>
              <w:marTop w:val="0"/>
              <w:marBottom w:val="0"/>
              <w:divBdr>
                <w:top w:val="none" w:sz="0" w:space="0" w:color="auto"/>
                <w:left w:val="none" w:sz="0" w:space="0" w:color="auto"/>
                <w:bottom w:val="none" w:sz="0" w:space="0" w:color="auto"/>
                <w:right w:val="none" w:sz="0" w:space="0" w:color="auto"/>
              </w:divBdr>
            </w:div>
          </w:divsChild>
        </w:div>
        <w:div w:id="2043044255">
          <w:marLeft w:val="0"/>
          <w:marRight w:val="0"/>
          <w:marTop w:val="120"/>
          <w:marBottom w:val="0"/>
          <w:divBdr>
            <w:top w:val="none" w:sz="0" w:space="0" w:color="auto"/>
            <w:left w:val="none" w:sz="0" w:space="0" w:color="auto"/>
            <w:bottom w:val="none" w:sz="0" w:space="0" w:color="auto"/>
            <w:right w:val="none" w:sz="0" w:space="0" w:color="auto"/>
          </w:divBdr>
          <w:divsChild>
            <w:div w:id="2013683081">
              <w:marLeft w:val="0"/>
              <w:marRight w:val="0"/>
              <w:marTop w:val="0"/>
              <w:marBottom w:val="0"/>
              <w:divBdr>
                <w:top w:val="none" w:sz="0" w:space="0" w:color="auto"/>
                <w:left w:val="none" w:sz="0" w:space="0" w:color="auto"/>
                <w:bottom w:val="none" w:sz="0" w:space="0" w:color="auto"/>
                <w:right w:val="none" w:sz="0" w:space="0" w:color="auto"/>
              </w:divBdr>
            </w:div>
          </w:divsChild>
        </w:div>
        <w:div w:id="873545024">
          <w:marLeft w:val="0"/>
          <w:marRight w:val="0"/>
          <w:marTop w:val="120"/>
          <w:marBottom w:val="0"/>
          <w:divBdr>
            <w:top w:val="none" w:sz="0" w:space="0" w:color="auto"/>
            <w:left w:val="none" w:sz="0" w:space="0" w:color="auto"/>
            <w:bottom w:val="none" w:sz="0" w:space="0" w:color="auto"/>
            <w:right w:val="none" w:sz="0" w:space="0" w:color="auto"/>
          </w:divBdr>
          <w:divsChild>
            <w:div w:id="679743300">
              <w:marLeft w:val="0"/>
              <w:marRight w:val="0"/>
              <w:marTop w:val="0"/>
              <w:marBottom w:val="0"/>
              <w:divBdr>
                <w:top w:val="none" w:sz="0" w:space="0" w:color="auto"/>
                <w:left w:val="none" w:sz="0" w:space="0" w:color="auto"/>
                <w:bottom w:val="none" w:sz="0" w:space="0" w:color="auto"/>
                <w:right w:val="none" w:sz="0" w:space="0" w:color="auto"/>
              </w:divBdr>
            </w:div>
          </w:divsChild>
        </w:div>
        <w:div w:id="1981374973">
          <w:marLeft w:val="0"/>
          <w:marRight w:val="0"/>
          <w:marTop w:val="120"/>
          <w:marBottom w:val="0"/>
          <w:divBdr>
            <w:top w:val="none" w:sz="0" w:space="0" w:color="auto"/>
            <w:left w:val="none" w:sz="0" w:space="0" w:color="auto"/>
            <w:bottom w:val="none" w:sz="0" w:space="0" w:color="auto"/>
            <w:right w:val="none" w:sz="0" w:space="0" w:color="auto"/>
          </w:divBdr>
          <w:divsChild>
            <w:div w:id="1811940045">
              <w:marLeft w:val="0"/>
              <w:marRight w:val="0"/>
              <w:marTop w:val="0"/>
              <w:marBottom w:val="0"/>
              <w:divBdr>
                <w:top w:val="none" w:sz="0" w:space="0" w:color="auto"/>
                <w:left w:val="none" w:sz="0" w:space="0" w:color="auto"/>
                <w:bottom w:val="none" w:sz="0" w:space="0" w:color="auto"/>
                <w:right w:val="none" w:sz="0" w:space="0" w:color="auto"/>
              </w:divBdr>
            </w:div>
            <w:div w:id="2061900650">
              <w:marLeft w:val="0"/>
              <w:marRight w:val="0"/>
              <w:marTop w:val="0"/>
              <w:marBottom w:val="0"/>
              <w:divBdr>
                <w:top w:val="none" w:sz="0" w:space="0" w:color="auto"/>
                <w:left w:val="none" w:sz="0" w:space="0" w:color="auto"/>
                <w:bottom w:val="none" w:sz="0" w:space="0" w:color="auto"/>
                <w:right w:val="none" w:sz="0" w:space="0" w:color="auto"/>
              </w:divBdr>
            </w:div>
            <w:div w:id="1086615720">
              <w:marLeft w:val="0"/>
              <w:marRight w:val="0"/>
              <w:marTop w:val="0"/>
              <w:marBottom w:val="0"/>
              <w:divBdr>
                <w:top w:val="none" w:sz="0" w:space="0" w:color="auto"/>
                <w:left w:val="none" w:sz="0" w:space="0" w:color="auto"/>
                <w:bottom w:val="none" w:sz="0" w:space="0" w:color="auto"/>
                <w:right w:val="none" w:sz="0" w:space="0" w:color="auto"/>
              </w:divBdr>
            </w:div>
            <w:div w:id="2140143860">
              <w:marLeft w:val="0"/>
              <w:marRight w:val="0"/>
              <w:marTop w:val="0"/>
              <w:marBottom w:val="0"/>
              <w:divBdr>
                <w:top w:val="none" w:sz="0" w:space="0" w:color="auto"/>
                <w:left w:val="none" w:sz="0" w:space="0" w:color="auto"/>
                <w:bottom w:val="none" w:sz="0" w:space="0" w:color="auto"/>
                <w:right w:val="none" w:sz="0" w:space="0" w:color="auto"/>
              </w:divBdr>
            </w:div>
            <w:div w:id="241375651">
              <w:marLeft w:val="0"/>
              <w:marRight w:val="0"/>
              <w:marTop w:val="0"/>
              <w:marBottom w:val="0"/>
              <w:divBdr>
                <w:top w:val="none" w:sz="0" w:space="0" w:color="auto"/>
                <w:left w:val="none" w:sz="0" w:space="0" w:color="auto"/>
                <w:bottom w:val="none" w:sz="0" w:space="0" w:color="auto"/>
                <w:right w:val="none" w:sz="0" w:space="0" w:color="auto"/>
              </w:divBdr>
            </w:div>
            <w:div w:id="614487193">
              <w:marLeft w:val="0"/>
              <w:marRight w:val="0"/>
              <w:marTop w:val="0"/>
              <w:marBottom w:val="0"/>
              <w:divBdr>
                <w:top w:val="none" w:sz="0" w:space="0" w:color="auto"/>
                <w:left w:val="none" w:sz="0" w:space="0" w:color="auto"/>
                <w:bottom w:val="none" w:sz="0" w:space="0" w:color="auto"/>
                <w:right w:val="none" w:sz="0" w:space="0" w:color="auto"/>
              </w:divBdr>
            </w:div>
            <w:div w:id="177551032">
              <w:marLeft w:val="0"/>
              <w:marRight w:val="0"/>
              <w:marTop w:val="0"/>
              <w:marBottom w:val="0"/>
              <w:divBdr>
                <w:top w:val="none" w:sz="0" w:space="0" w:color="auto"/>
                <w:left w:val="none" w:sz="0" w:space="0" w:color="auto"/>
                <w:bottom w:val="none" w:sz="0" w:space="0" w:color="auto"/>
                <w:right w:val="none" w:sz="0" w:space="0" w:color="auto"/>
              </w:divBdr>
            </w:div>
            <w:div w:id="1520465795">
              <w:marLeft w:val="0"/>
              <w:marRight w:val="0"/>
              <w:marTop w:val="0"/>
              <w:marBottom w:val="0"/>
              <w:divBdr>
                <w:top w:val="none" w:sz="0" w:space="0" w:color="auto"/>
                <w:left w:val="none" w:sz="0" w:space="0" w:color="auto"/>
                <w:bottom w:val="none" w:sz="0" w:space="0" w:color="auto"/>
                <w:right w:val="none" w:sz="0" w:space="0" w:color="auto"/>
              </w:divBdr>
            </w:div>
          </w:divsChild>
        </w:div>
        <w:div w:id="1268460978">
          <w:marLeft w:val="0"/>
          <w:marRight w:val="0"/>
          <w:marTop w:val="120"/>
          <w:marBottom w:val="0"/>
          <w:divBdr>
            <w:top w:val="none" w:sz="0" w:space="0" w:color="auto"/>
            <w:left w:val="none" w:sz="0" w:space="0" w:color="auto"/>
            <w:bottom w:val="none" w:sz="0" w:space="0" w:color="auto"/>
            <w:right w:val="none" w:sz="0" w:space="0" w:color="auto"/>
          </w:divBdr>
          <w:divsChild>
            <w:div w:id="1427191497">
              <w:marLeft w:val="0"/>
              <w:marRight w:val="0"/>
              <w:marTop w:val="0"/>
              <w:marBottom w:val="0"/>
              <w:divBdr>
                <w:top w:val="none" w:sz="0" w:space="0" w:color="auto"/>
                <w:left w:val="none" w:sz="0" w:space="0" w:color="auto"/>
                <w:bottom w:val="none" w:sz="0" w:space="0" w:color="auto"/>
                <w:right w:val="none" w:sz="0" w:space="0" w:color="auto"/>
              </w:divBdr>
            </w:div>
          </w:divsChild>
        </w:div>
        <w:div w:id="924804530">
          <w:marLeft w:val="0"/>
          <w:marRight w:val="0"/>
          <w:marTop w:val="120"/>
          <w:marBottom w:val="0"/>
          <w:divBdr>
            <w:top w:val="none" w:sz="0" w:space="0" w:color="auto"/>
            <w:left w:val="none" w:sz="0" w:space="0" w:color="auto"/>
            <w:bottom w:val="none" w:sz="0" w:space="0" w:color="auto"/>
            <w:right w:val="none" w:sz="0" w:space="0" w:color="auto"/>
          </w:divBdr>
          <w:divsChild>
            <w:div w:id="467818363">
              <w:marLeft w:val="0"/>
              <w:marRight w:val="0"/>
              <w:marTop w:val="0"/>
              <w:marBottom w:val="0"/>
              <w:divBdr>
                <w:top w:val="none" w:sz="0" w:space="0" w:color="auto"/>
                <w:left w:val="none" w:sz="0" w:space="0" w:color="auto"/>
                <w:bottom w:val="none" w:sz="0" w:space="0" w:color="auto"/>
                <w:right w:val="none" w:sz="0" w:space="0" w:color="auto"/>
              </w:divBdr>
            </w:div>
          </w:divsChild>
        </w:div>
        <w:div w:id="1428232976">
          <w:marLeft w:val="0"/>
          <w:marRight w:val="0"/>
          <w:marTop w:val="120"/>
          <w:marBottom w:val="0"/>
          <w:divBdr>
            <w:top w:val="none" w:sz="0" w:space="0" w:color="auto"/>
            <w:left w:val="none" w:sz="0" w:space="0" w:color="auto"/>
            <w:bottom w:val="none" w:sz="0" w:space="0" w:color="auto"/>
            <w:right w:val="none" w:sz="0" w:space="0" w:color="auto"/>
          </w:divBdr>
          <w:divsChild>
            <w:div w:id="325741995">
              <w:marLeft w:val="0"/>
              <w:marRight w:val="0"/>
              <w:marTop w:val="0"/>
              <w:marBottom w:val="0"/>
              <w:divBdr>
                <w:top w:val="none" w:sz="0" w:space="0" w:color="auto"/>
                <w:left w:val="none" w:sz="0" w:space="0" w:color="auto"/>
                <w:bottom w:val="none" w:sz="0" w:space="0" w:color="auto"/>
                <w:right w:val="none" w:sz="0" w:space="0" w:color="auto"/>
              </w:divBdr>
            </w:div>
          </w:divsChild>
        </w:div>
        <w:div w:id="1868525132">
          <w:marLeft w:val="0"/>
          <w:marRight w:val="0"/>
          <w:marTop w:val="120"/>
          <w:marBottom w:val="0"/>
          <w:divBdr>
            <w:top w:val="none" w:sz="0" w:space="0" w:color="auto"/>
            <w:left w:val="none" w:sz="0" w:space="0" w:color="auto"/>
            <w:bottom w:val="none" w:sz="0" w:space="0" w:color="auto"/>
            <w:right w:val="none" w:sz="0" w:space="0" w:color="auto"/>
          </w:divBdr>
          <w:divsChild>
            <w:div w:id="997924218">
              <w:marLeft w:val="0"/>
              <w:marRight w:val="0"/>
              <w:marTop w:val="0"/>
              <w:marBottom w:val="0"/>
              <w:divBdr>
                <w:top w:val="none" w:sz="0" w:space="0" w:color="auto"/>
                <w:left w:val="none" w:sz="0" w:space="0" w:color="auto"/>
                <w:bottom w:val="none" w:sz="0" w:space="0" w:color="auto"/>
                <w:right w:val="none" w:sz="0" w:space="0" w:color="auto"/>
              </w:divBdr>
            </w:div>
          </w:divsChild>
        </w:div>
        <w:div w:id="1606376636">
          <w:marLeft w:val="0"/>
          <w:marRight w:val="0"/>
          <w:marTop w:val="120"/>
          <w:marBottom w:val="0"/>
          <w:divBdr>
            <w:top w:val="none" w:sz="0" w:space="0" w:color="auto"/>
            <w:left w:val="none" w:sz="0" w:space="0" w:color="auto"/>
            <w:bottom w:val="none" w:sz="0" w:space="0" w:color="auto"/>
            <w:right w:val="none" w:sz="0" w:space="0" w:color="auto"/>
          </w:divBdr>
          <w:divsChild>
            <w:div w:id="212619683">
              <w:marLeft w:val="0"/>
              <w:marRight w:val="0"/>
              <w:marTop w:val="0"/>
              <w:marBottom w:val="0"/>
              <w:divBdr>
                <w:top w:val="none" w:sz="0" w:space="0" w:color="auto"/>
                <w:left w:val="none" w:sz="0" w:space="0" w:color="auto"/>
                <w:bottom w:val="none" w:sz="0" w:space="0" w:color="auto"/>
                <w:right w:val="none" w:sz="0" w:space="0" w:color="auto"/>
              </w:divBdr>
            </w:div>
            <w:div w:id="2138185116">
              <w:marLeft w:val="0"/>
              <w:marRight w:val="0"/>
              <w:marTop w:val="0"/>
              <w:marBottom w:val="0"/>
              <w:divBdr>
                <w:top w:val="none" w:sz="0" w:space="0" w:color="auto"/>
                <w:left w:val="none" w:sz="0" w:space="0" w:color="auto"/>
                <w:bottom w:val="none" w:sz="0" w:space="0" w:color="auto"/>
                <w:right w:val="none" w:sz="0" w:space="0" w:color="auto"/>
              </w:divBdr>
            </w:div>
            <w:div w:id="2038891679">
              <w:marLeft w:val="0"/>
              <w:marRight w:val="0"/>
              <w:marTop w:val="0"/>
              <w:marBottom w:val="0"/>
              <w:divBdr>
                <w:top w:val="none" w:sz="0" w:space="0" w:color="auto"/>
                <w:left w:val="none" w:sz="0" w:space="0" w:color="auto"/>
                <w:bottom w:val="none" w:sz="0" w:space="0" w:color="auto"/>
                <w:right w:val="none" w:sz="0" w:space="0" w:color="auto"/>
              </w:divBdr>
            </w:div>
            <w:div w:id="1482231509">
              <w:marLeft w:val="0"/>
              <w:marRight w:val="0"/>
              <w:marTop w:val="0"/>
              <w:marBottom w:val="0"/>
              <w:divBdr>
                <w:top w:val="none" w:sz="0" w:space="0" w:color="auto"/>
                <w:left w:val="none" w:sz="0" w:space="0" w:color="auto"/>
                <w:bottom w:val="none" w:sz="0" w:space="0" w:color="auto"/>
                <w:right w:val="none" w:sz="0" w:space="0" w:color="auto"/>
              </w:divBdr>
            </w:div>
            <w:div w:id="71201989">
              <w:marLeft w:val="0"/>
              <w:marRight w:val="0"/>
              <w:marTop w:val="0"/>
              <w:marBottom w:val="0"/>
              <w:divBdr>
                <w:top w:val="none" w:sz="0" w:space="0" w:color="auto"/>
                <w:left w:val="none" w:sz="0" w:space="0" w:color="auto"/>
                <w:bottom w:val="none" w:sz="0" w:space="0" w:color="auto"/>
                <w:right w:val="none" w:sz="0" w:space="0" w:color="auto"/>
              </w:divBdr>
            </w:div>
            <w:div w:id="1152676559">
              <w:marLeft w:val="0"/>
              <w:marRight w:val="0"/>
              <w:marTop w:val="0"/>
              <w:marBottom w:val="0"/>
              <w:divBdr>
                <w:top w:val="none" w:sz="0" w:space="0" w:color="auto"/>
                <w:left w:val="none" w:sz="0" w:space="0" w:color="auto"/>
                <w:bottom w:val="none" w:sz="0" w:space="0" w:color="auto"/>
                <w:right w:val="none" w:sz="0" w:space="0" w:color="auto"/>
              </w:divBdr>
            </w:div>
            <w:div w:id="645011785">
              <w:marLeft w:val="0"/>
              <w:marRight w:val="0"/>
              <w:marTop w:val="0"/>
              <w:marBottom w:val="0"/>
              <w:divBdr>
                <w:top w:val="none" w:sz="0" w:space="0" w:color="auto"/>
                <w:left w:val="none" w:sz="0" w:space="0" w:color="auto"/>
                <w:bottom w:val="none" w:sz="0" w:space="0" w:color="auto"/>
                <w:right w:val="none" w:sz="0" w:space="0" w:color="auto"/>
              </w:divBdr>
            </w:div>
            <w:div w:id="94441973">
              <w:marLeft w:val="0"/>
              <w:marRight w:val="0"/>
              <w:marTop w:val="0"/>
              <w:marBottom w:val="0"/>
              <w:divBdr>
                <w:top w:val="none" w:sz="0" w:space="0" w:color="auto"/>
                <w:left w:val="none" w:sz="0" w:space="0" w:color="auto"/>
                <w:bottom w:val="none" w:sz="0" w:space="0" w:color="auto"/>
                <w:right w:val="none" w:sz="0" w:space="0" w:color="auto"/>
              </w:divBdr>
            </w:div>
          </w:divsChild>
        </w:div>
        <w:div w:id="1025063109">
          <w:marLeft w:val="0"/>
          <w:marRight w:val="0"/>
          <w:marTop w:val="120"/>
          <w:marBottom w:val="0"/>
          <w:divBdr>
            <w:top w:val="none" w:sz="0" w:space="0" w:color="auto"/>
            <w:left w:val="none" w:sz="0" w:space="0" w:color="auto"/>
            <w:bottom w:val="none" w:sz="0" w:space="0" w:color="auto"/>
            <w:right w:val="none" w:sz="0" w:space="0" w:color="auto"/>
          </w:divBdr>
          <w:divsChild>
            <w:div w:id="1139609783">
              <w:marLeft w:val="0"/>
              <w:marRight w:val="0"/>
              <w:marTop w:val="0"/>
              <w:marBottom w:val="0"/>
              <w:divBdr>
                <w:top w:val="none" w:sz="0" w:space="0" w:color="auto"/>
                <w:left w:val="none" w:sz="0" w:space="0" w:color="auto"/>
                <w:bottom w:val="none" w:sz="0" w:space="0" w:color="auto"/>
                <w:right w:val="none" w:sz="0" w:space="0" w:color="auto"/>
              </w:divBdr>
            </w:div>
            <w:div w:id="1094285158">
              <w:marLeft w:val="0"/>
              <w:marRight w:val="0"/>
              <w:marTop w:val="0"/>
              <w:marBottom w:val="0"/>
              <w:divBdr>
                <w:top w:val="none" w:sz="0" w:space="0" w:color="auto"/>
                <w:left w:val="none" w:sz="0" w:space="0" w:color="auto"/>
                <w:bottom w:val="none" w:sz="0" w:space="0" w:color="auto"/>
                <w:right w:val="none" w:sz="0" w:space="0" w:color="auto"/>
              </w:divBdr>
            </w:div>
            <w:div w:id="701245927">
              <w:marLeft w:val="0"/>
              <w:marRight w:val="0"/>
              <w:marTop w:val="0"/>
              <w:marBottom w:val="0"/>
              <w:divBdr>
                <w:top w:val="none" w:sz="0" w:space="0" w:color="auto"/>
                <w:left w:val="none" w:sz="0" w:space="0" w:color="auto"/>
                <w:bottom w:val="none" w:sz="0" w:space="0" w:color="auto"/>
                <w:right w:val="none" w:sz="0" w:space="0" w:color="auto"/>
              </w:divBdr>
            </w:div>
            <w:div w:id="580716483">
              <w:marLeft w:val="0"/>
              <w:marRight w:val="0"/>
              <w:marTop w:val="0"/>
              <w:marBottom w:val="0"/>
              <w:divBdr>
                <w:top w:val="none" w:sz="0" w:space="0" w:color="auto"/>
                <w:left w:val="none" w:sz="0" w:space="0" w:color="auto"/>
                <w:bottom w:val="none" w:sz="0" w:space="0" w:color="auto"/>
                <w:right w:val="none" w:sz="0" w:space="0" w:color="auto"/>
              </w:divBdr>
            </w:div>
            <w:div w:id="1594624829">
              <w:marLeft w:val="0"/>
              <w:marRight w:val="0"/>
              <w:marTop w:val="0"/>
              <w:marBottom w:val="0"/>
              <w:divBdr>
                <w:top w:val="none" w:sz="0" w:space="0" w:color="auto"/>
                <w:left w:val="none" w:sz="0" w:space="0" w:color="auto"/>
                <w:bottom w:val="none" w:sz="0" w:space="0" w:color="auto"/>
                <w:right w:val="none" w:sz="0" w:space="0" w:color="auto"/>
              </w:divBdr>
            </w:div>
          </w:divsChild>
        </w:div>
        <w:div w:id="1247694237">
          <w:marLeft w:val="0"/>
          <w:marRight w:val="0"/>
          <w:marTop w:val="120"/>
          <w:marBottom w:val="0"/>
          <w:divBdr>
            <w:top w:val="none" w:sz="0" w:space="0" w:color="auto"/>
            <w:left w:val="none" w:sz="0" w:space="0" w:color="auto"/>
            <w:bottom w:val="none" w:sz="0" w:space="0" w:color="auto"/>
            <w:right w:val="none" w:sz="0" w:space="0" w:color="auto"/>
          </w:divBdr>
          <w:divsChild>
            <w:div w:id="1851987030">
              <w:marLeft w:val="0"/>
              <w:marRight w:val="0"/>
              <w:marTop w:val="0"/>
              <w:marBottom w:val="0"/>
              <w:divBdr>
                <w:top w:val="none" w:sz="0" w:space="0" w:color="auto"/>
                <w:left w:val="none" w:sz="0" w:space="0" w:color="auto"/>
                <w:bottom w:val="none" w:sz="0" w:space="0" w:color="auto"/>
                <w:right w:val="none" w:sz="0" w:space="0" w:color="auto"/>
              </w:divBdr>
            </w:div>
            <w:div w:id="681401045">
              <w:marLeft w:val="0"/>
              <w:marRight w:val="0"/>
              <w:marTop w:val="0"/>
              <w:marBottom w:val="0"/>
              <w:divBdr>
                <w:top w:val="none" w:sz="0" w:space="0" w:color="auto"/>
                <w:left w:val="none" w:sz="0" w:space="0" w:color="auto"/>
                <w:bottom w:val="none" w:sz="0" w:space="0" w:color="auto"/>
                <w:right w:val="none" w:sz="0" w:space="0" w:color="auto"/>
              </w:divBdr>
            </w:div>
            <w:div w:id="1019358520">
              <w:marLeft w:val="0"/>
              <w:marRight w:val="0"/>
              <w:marTop w:val="0"/>
              <w:marBottom w:val="0"/>
              <w:divBdr>
                <w:top w:val="none" w:sz="0" w:space="0" w:color="auto"/>
                <w:left w:val="none" w:sz="0" w:space="0" w:color="auto"/>
                <w:bottom w:val="none" w:sz="0" w:space="0" w:color="auto"/>
                <w:right w:val="none" w:sz="0" w:space="0" w:color="auto"/>
              </w:divBdr>
            </w:div>
          </w:divsChild>
        </w:div>
        <w:div w:id="1753618324">
          <w:marLeft w:val="0"/>
          <w:marRight w:val="0"/>
          <w:marTop w:val="120"/>
          <w:marBottom w:val="0"/>
          <w:divBdr>
            <w:top w:val="none" w:sz="0" w:space="0" w:color="auto"/>
            <w:left w:val="none" w:sz="0" w:space="0" w:color="auto"/>
            <w:bottom w:val="none" w:sz="0" w:space="0" w:color="auto"/>
            <w:right w:val="none" w:sz="0" w:space="0" w:color="auto"/>
          </w:divBdr>
          <w:divsChild>
            <w:div w:id="797995920">
              <w:marLeft w:val="0"/>
              <w:marRight w:val="0"/>
              <w:marTop w:val="0"/>
              <w:marBottom w:val="0"/>
              <w:divBdr>
                <w:top w:val="none" w:sz="0" w:space="0" w:color="auto"/>
                <w:left w:val="none" w:sz="0" w:space="0" w:color="auto"/>
                <w:bottom w:val="none" w:sz="0" w:space="0" w:color="auto"/>
                <w:right w:val="none" w:sz="0" w:space="0" w:color="auto"/>
              </w:divBdr>
            </w:div>
            <w:div w:id="19740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048">
      <w:bodyDiv w:val="1"/>
      <w:marLeft w:val="0"/>
      <w:marRight w:val="0"/>
      <w:marTop w:val="0"/>
      <w:marBottom w:val="0"/>
      <w:divBdr>
        <w:top w:val="none" w:sz="0" w:space="0" w:color="auto"/>
        <w:left w:val="none" w:sz="0" w:space="0" w:color="auto"/>
        <w:bottom w:val="none" w:sz="0" w:space="0" w:color="auto"/>
        <w:right w:val="none" w:sz="0" w:space="0" w:color="auto"/>
      </w:divBdr>
    </w:div>
    <w:div w:id="883370225">
      <w:bodyDiv w:val="1"/>
      <w:marLeft w:val="0"/>
      <w:marRight w:val="0"/>
      <w:marTop w:val="0"/>
      <w:marBottom w:val="0"/>
      <w:divBdr>
        <w:top w:val="none" w:sz="0" w:space="0" w:color="auto"/>
        <w:left w:val="none" w:sz="0" w:space="0" w:color="auto"/>
        <w:bottom w:val="none" w:sz="0" w:space="0" w:color="auto"/>
        <w:right w:val="none" w:sz="0" w:space="0" w:color="auto"/>
      </w:divBdr>
    </w:div>
    <w:div w:id="912130403">
      <w:bodyDiv w:val="1"/>
      <w:marLeft w:val="0"/>
      <w:marRight w:val="0"/>
      <w:marTop w:val="0"/>
      <w:marBottom w:val="0"/>
      <w:divBdr>
        <w:top w:val="none" w:sz="0" w:space="0" w:color="auto"/>
        <w:left w:val="none" w:sz="0" w:space="0" w:color="auto"/>
        <w:bottom w:val="none" w:sz="0" w:space="0" w:color="auto"/>
        <w:right w:val="none" w:sz="0" w:space="0" w:color="auto"/>
      </w:divBdr>
    </w:div>
    <w:div w:id="920332690">
      <w:bodyDiv w:val="1"/>
      <w:marLeft w:val="0"/>
      <w:marRight w:val="0"/>
      <w:marTop w:val="0"/>
      <w:marBottom w:val="0"/>
      <w:divBdr>
        <w:top w:val="none" w:sz="0" w:space="0" w:color="auto"/>
        <w:left w:val="none" w:sz="0" w:space="0" w:color="auto"/>
        <w:bottom w:val="none" w:sz="0" w:space="0" w:color="auto"/>
        <w:right w:val="none" w:sz="0" w:space="0" w:color="auto"/>
      </w:divBdr>
    </w:div>
    <w:div w:id="931662814">
      <w:bodyDiv w:val="1"/>
      <w:marLeft w:val="0"/>
      <w:marRight w:val="0"/>
      <w:marTop w:val="0"/>
      <w:marBottom w:val="0"/>
      <w:divBdr>
        <w:top w:val="none" w:sz="0" w:space="0" w:color="auto"/>
        <w:left w:val="none" w:sz="0" w:space="0" w:color="auto"/>
        <w:bottom w:val="none" w:sz="0" w:space="0" w:color="auto"/>
        <w:right w:val="none" w:sz="0" w:space="0" w:color="auto"/>
      </w:divBdr>
    </w:div>
    <w:div w:id="1017733612">
      <w:bodyDiv w:val="1"/>
      <w:marLeft w:val="0"/>
      <w:marRight w:val="0"/>
      <w:marTop w:val="0"/>
      <w:marBottom w:val="0"/>
      <w:divBdr>
        <w:top w:val="none" w:sz="0" w:space="0" w:color="auto"/>
        <w:left w:val="none" w:sz="0" w:space="0" w:color="auto"/>
        <w:bottom w:val="none" w:sz="0" w:space="0" w:color="auto"/>
        <w:right w:val="none" w:sz="0" w:space="0" w:color="auto"/>
      </w:divBdr>
    </w:div>
    <w:div w:id="1065295731">
      <w:bodyDiv w:val="1"/>
      <w:marLeft w:val="0"/>
      <w:marRight w:val="0"/>
      <w:marTop w:val="0"/>
      <w:marBottom w:val="0"/>
      <w:divBdr>
        <w:top w:val="none" w:sz="0" w:space="0" w:color="auto"/>
        <w:left w:val="none" w:sz="0" w:space="0" w:color="auto"/>
        <w:bottom w:val="none" w:sz="0" w:space="0" w:color="auto"/>
        <w:right w:val="none" w:sz="0" w:space="0" w:color="auto"/>
      </w:divBdr>
    </w:div>
    <w:div w:id="1177648591">
      <w:bodyDiv w:val="1"/>
      <w:marLeft w:val="0"/>
      <w:marRight w:val="0"/>
      <w:marTop w:val="0"/>
      <w:marBottom w:val="0"/>
      <w:divBdr>
        <w:top w:val="none" w:sz="0" w:space="0" w:color="auto"/>
        <w:left w:val="none" w:sz="0" w:space="0" w:color="auto"/>
        <w:bottom w:val="none" w:sz="0" w:space="0" w:color="auto"/>
        <w:right w:val="none" w:sz="0" w:space="0" w:color="auto"/>
      </w:divBdr>
    </w:div>
    <w:div w:id="1201480609">
      <w:bodyDiv w:val="1"/>
      <w:marLeft w:val="0"/>
      <w:marRight w:val="0"/>
      <w:marTop w:val="0"/>
      <w:marBottom w:val="0"/>
      <w:divBdr>
        <w:top w:val="none" w:sz="0" w:space="0" w:color="auto"/>
        <w:left w:val="none" w:sz="0" w:space="0" w:color="auto"/>
        <w:bottom w:val="none" w:sz="0" w:space="0" w:color="auto"/>
        <w:right w:val="none" w:sz="0" w:space="0" w:color="auto"/>
      </w:divBdr>
      <w:divsChild>
        <w:div w:id="1637878970">
          <w:marLeft w:val="0"/>
          <w:marRight w:val="0"/>
          <w:marTop w:val="0"/>
          <w:marBottom w:val="0"/>
          <w:divBdr>
            <w:top w:val="none" w:sz="0" w:space="0" w:color="auto"/>
            <w:left w:val="none" w:sz="0" w:space="0" w:color="auto"/>
            <w:bottom w:val="none" w:sz="0" w:space="0" w:color="auto"/>
            <w:right w:val="none" w:sz="0" w:space="0" w:color="auto"/>
          </w:divBdr>
          <w:divsChild>
            <w:div w:id="1654984931">
              <w:marLeft w:val="0"/>
              <w:marRight w:val="0"/>
              <w:marTop w:val="0"/>
              <w:marBottom w:val="0"/>
              <w:divBdr>
                <w:top w:val="none" w:sz="0" w:space="0" w:color="auto"/>
                <w:left w:val="none" w:sz="0" w:space="0" w:color="auto"/>
                <w:bottom w:val="none" w:sz="0" w:space="0" w:color="auto"/>
                <w:right w:val="none" w:sz="0" w:space="0" w:color="auto"/>
              </w:divBdr>
              <w:divsChild>
                <w:div w:id="1565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7010">
          <w:marLeft w:val="0"/>
          <w:marRight w:val="0"/>
          <w:marTop w:val="0"/>
          <w:marBottom w:val="0"/>
          <w:divBdr>
            <w:top w:val="none" w:sz="0" w:space="0" w:color="auto"/>
            <w:left w:val="none" w:sz="0" w:space="0" w:color="auto"/>
            <w:bottom w:val="none" w:sz="0" w:space="0" w:color="auto"/>
            <w:right w:val="none" w:sz="0" w:space="0" w:color="auto"/>
          </w:divBdr>
        </w:div>
      </w:divsChild>
    </w:div>
    <w:div w:id="1232077475">
      <w:bodyDiv w:val="1"/>
      <w:marLeft w:val="0"/>
      <w:marRight w:val="0"/>
      <w:marTop w:val="0"/>
      <w:marBottom w:val="0"/>
      <w:divBdr>
        <w:top w:val="none" w:sz="0" w:space="0" w:color="auto"/>
        <w:left w:val="none" w:sz="0" w:space="0" w:color="auto"/>
        <w:bottom w:val="none" w:sz="0" w:space="0" w:color="auto"/>
        <w:right w:val="none" w:sz="0" w:space="0" w:color="auto"/>
      </w:divBdr>
    </w:div>
    <w:div w:id="1270117750">
      <w:bodyDiv w:val="1"/>
      <w:marLeft w:val="0"/>
      <w:marRight w:val="0"/>
      <w:marTop w:val="0"/>
      <w:marBottom w:val="0"/>
      <w:divBdr>
        <w:top w:val="none" w:sz="0" w:space="0" w:color="auto"/>
        <w:left w:val="none" w:sz="0" w:space="0" w:color="auto"/>
        <w:bottom w:val="none" w:sz="0" w:space="0" w:color="auto"/>
        <w:right w:val="none" w:sz="0" w:space="0" w:color="auto"/>
      </w:divBdr>
      <w:divsChild>
        <w:div w:id="2111853012">
          <w:marLeft w:val="0"/>
          <w:marRight w:val="0"/>
          <w:marTop w:val="0"/>
          <w:marBottom w:val="0"/>
          <w:divBdr>
            <w:top w:val="none" w:sz="0" w:space="0" w:color="auto"/>
            <w:left w:val="none" w:sz="0" w:space="0" w:color="auto"/>
            <w:bottom w:val="none" w:sz="0" w:space="0" w:color="auto"/>
            <w:right w:val="none" w:sz="0" w:space="0" w:color="auto"/>
          </w:divBdr>
        </w:div>
        <w:div w:id="1225339405">
          <w:marLeft w:val="0"/>
          <w:marRight w:val="0"/>
          <w:marTop w:val="0"/>
          <w:marBottom w:val="0"/>
          <w:divBdr>
            <w:top w:val="none" w:sz="0" w:space="0" w:color="auto"/>
            <w:left w:val="none" w:sz="0" w:space="0" w:color="auto"/>
            <w:bottom w:val="none" w:sz="0" w:space="0" w:color="auto"/>
            <w:right w:val="none" w:sz="0" w:space="0" w:color="auto"/>
          </w:divBdr>
        </w:div>
        <w:div w:id="638190039">
          <w:marLeft w:val="0"/>
          <w:marRight w:val="0"/>
          <w:marTop w:val="0"/>
          <w:marBottom w:val="0"/>
          <w:divBdr>
            <w:top w:val="none" w:sz="0" w:space="0" w:color="auto"/>
            <w:left w:val="none" w:sz="0" w:space="0" w:color="auto"/>
            <w:bottom w:val="none" w:sz="0" w:space="0" w:color="auto"/>
            <w:right w:val="none" w:sz="0" w:space="0" w:color="auto"/>
          </w:divBdr>
        </w:div>
        <w:div w:id="486017962">
          <w:marLeft w:val="0"/>
          <w:marRight w:val="0"/>
          <w:marTop w:val="0"/>
          <w:marBottom w:val="0"/>
          <w:divBdr>
            <w:top w:val="none" w:sz="0" w:space="0" w:color="auto"/>
            <w:left w:val="none" w:sz="0" w:space="0" w:color="auto"/>
            <w:bottom w:val="none" w:sz="0" w:space="0" w:color="auto"/>
            <w:right w:val="none" w:sz="0" w:space="0" w:color="auto"/>
          </w:divBdr>
        </w:div>
        <w:div w:id="2002734841">
          <w:marLeft w:val="0"/>
          <w:marRight w:val="0"/>
          <w:marTop w:val="0"/>
          <w:marBottom w:val="0"/>
          <w:divBdr>
            <w:top w:val="none" w:sz="0" w:space="0" w:color="auto"/>
            <w:left w:val="none" w:sz="0" w:space="0" w:color="auto"/>
            <w:bottom w:val="none" w:sz="0" w:space="0" w:color="auto"/>
            <w:right w:val="none" w:sz="0" w:space="0" w:color="auto"/>
          </w:divBdr>
        </w:div>
      </w:divsChild>
    </w:div>
    <w:div w:id="1313871981">
      <w:bodyDiv w:val="1"/>
      <w:marLeft w:val="0"/>
      <w:marRight w:val="0"/>
      <w:marTop w:val="0"/>
      <w:marBottom w:val="0"/>
      <w:divBdr>
        <w:top w:val="none" w:sz="0" w:space="0" w:color="auto"/>
        <w:left w:val="none" w:sz="0" w:space="0" w:color="auto"/>
        <w:bottom w:val="none" w:sz="0" w:space="0" w:color="auto"/>
        <w:right w:val="none" w:sz="0" w:space="0" w:color="auto"/>
      </w:divBdr>
      <w:divsChild>
        <w:div w:id="191654126">
          <w:marLeft w:val="0"/>
          <w:marRight w:val="0"/>
          <w:marTop w:val="0"/>
          <w:marBottom w:val="0"/>
          <w:divBdr>
            <w:top w:val="none" w:sz="0" w:space="0" w:color="auto"/>
            <w:left w:val="none" w:sz="0" w:space="0" w:color="auto"/>
            <w:bottom w:val="none" w:sz="0" w:space="0" w:color="auto"/>
            <w:right w:val="none" w:sz="0" w:space="0" w:color="auto"/>
          </w:divBdr>
        </w:div>
        <w:div w:id="624387871">
          <w:marLeft w:val="0"/>
          <w:marRight w:val="0"/>
          <w:marTop w:val="0"/>
          <w:marBottom w:val="0"/>
          <w:divBdr>
            <w:top w:val="none" w:sz="0" w:space="0" w:color="auto"/>
            <w:left w:val="none" w:sz="0" w:space="0" w:color="auto"/>
            <w:bottom w:val="none" w:sz="0" w:space="0" w:color="auto"/>
            <w:right w:val="none" w:sz="0" w:space="0" w:color="auto"/>
          </w:divBdr>
        </w:div>
        <w:div w:id="784234733">
          <w:marLeft w:val="0"/>
          <w:marRight w:val="0"/>
          <w:marTop w:val="0"/>
          <w:marBottom w:val="0"/>
          <w:divBdr>
            <w:top w:val="none" w:sz="0" w:space="0" w:color="auto"/>
            <w:left w:val="none" w:sz="0" w:space="0" w:color="auto"/>
            <w:bottom w:val="none" w:sz="0" w:space="0" w:color="auto"/>
            <w:right w:val="none" w:sz="0" w:space="0" w:color="auto"/>
          </w:divBdr>
        </w:div>
        <w:div w:id="896939302">
          <w:marLeft w:val="0"/>
          <w:marRight w:val="0"/>
          <w:marTop w:val="0"/>
          <w:marBottom w:val="0"/>
          <w:divBdr>
            <w:top w:val="none" w:sz="0" w:space="0" w:color="auto"/>
            <w:left w:val="none" w:sz="0" w:space="0" w:color="auto"/>
            <w:bottom w:val="none" w:sz="0" w:space="0" w:color="auto"/>
            <w:right w:val="none" w:sz="0" w:space="0" w:color="auto"/>
          </w:divBdr>
        </w:div>
        <w:div w:id="212156816">
          <w:marLeft w:val="0"/>
          <w:marRight w:val="0"/>
          <w:marTop w:val="0"/>
          <w:marBottom w:val="0"/>
          <w:divBdr>
            <w:top w:val="none" w:sz="0" w:space="0" w:color="auto"/>
            <w:left w:val="none" w:sz="0" w:space="0" w:color="auto"/>
            <w:bottom w:val="none" w:sz="0" w:space="0" w:color="auto"/>
            <w:right w:val="none" w:sz="0" w:space="0" w:color="auto"/>
          </w:divBdr>
        </w:div>
      </w:divsChild>
    </w:div>
    <w:div w:id="1313874547">
      <w:bodyDiv w:val="1"/>
      <w:marLeft w:val="0"/>
      <w:marRight w:val="0"/>
      <w:marTop w:val="0"/>
      <w:marBottom w:val="0"/>
      <w:divBdr>
        <w:top w:val="none" w:sz="0" w:space="0" w:color="auto"/>
        <w:left w:val="none" w:sz="0" w:space="0" w:color="auto"/>
        <w:bottom w:val="none" w:sz="0" w:space="0" w:color="auto"/>
        <w:right w:val="none" w:sz="0" w:space="0" w:color="auto"/>
      </w:divBdr>
    </w:div>
    <w:div w:id="1393313800">
      <w:bodyDiv w:val="1"/>
      <w:marLeft w:val="0"/>
      <w:marRight w:val="0"/>
      <w:marTop w:val="0"/>
      <w:marBottom w:val="0"/>
      <w:divBdr>
        <w:top w:val="none" w:sz="0" w:space="0" w:color="auto"/>
        <w:left w:val="none" w:sz="0" w:space="0" w:color="auto"/>
        <w:bottom w:val="none" w:sz="0" w:space="0" w:color="auto"/>
        <w:right w:val="none" w:sz="0" w:space="0" w:color="auto"/>
      </w:divBdr>
    </w:div>
    <w:div w:id="1614246468">
      <w:bodyDiv w:val="1"/>
      <w:marLeft w:val="0"/>
      <w:marRight w:val="0"/>
      <w:marTop w:val="0"/>
      <w:marBottom w:val="0"/>
      <w:divBdr>
        <w:top w:val="none" w:sz="0" w:space="0" w:color="auto"/>
        <w:left w:val="none" w:sz="0" w:space="0" w:color="auto"/>
        <w:bottom w:val="none" w:sz="0" w:space="0" w:color="auto"/>
        <w:right w:val="none" w:sz="0" w:space="0" w:color="auto"/>
      </w:divBdr>
      <w:divsChild>
        <w:div w:id="1329358848">
          <w:marLeft w:val="0"/>
          <w:marRight w:val="0"/>
          <w:marTop w:val="0"/>
          <w:marBottom w:val="0"/>
          <w:divBdr>
            <w:top w:val="none" w:sz="0" w:space="0" w:color="auto"/>
            <w:left w:val="none" w:sz="0" w:space="0" w:color="auto"/>
            <w:bottom w:val="none" w:sz="0" w:space="0" w:color="auto"/>
            <w:right w:val="none" w:sz="0" w:space="0" w:color="auto"/>
          </w:divBdr>
          <w:divsChild>
            <w:div w:id="1101223727">
              <w:marLeft w:val="0"/>
              <w:marRight w:val="0"/>
              <w:marTop w:val="0"/>
              <w:marBottom w:val="0"/>
              <w:divBdr>
                <w:top w:val="none" w:sz="0" w:space="0" w:color="auto"/>
                <w:left w:val="none" w:sz="0" w:space="0" w:color="auto"/>
                <w:bottom w:val="none" w:sz="0" w:space="0" w:color="auto"/>
                <w:right w:val="none" w:sz="0" w:space="0" w:color="auto"/>
              </w:divBdr>
              <w:divsChild>
                <w:div w:id="12002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3183">
      <w:bodyDiv w:val="1"/>
      <w:marLeft w:val="0"/>
      <w:marRight w:val="0"/>
      <w:marTop w:val="0"/>
      <w:marBottom w:val="0"/>
      <w:divBdr>
        <w:top w:val="none" w:sz="0" w:space="0" w:color="auto"/>
        <w:left w:val="none" w:sz="0" w:space="0" w:color="auto"/>
        <w:bottom w:val="none" w:sz="0" w:space="0" w:color="auto"/>
        <w:right w:val="none" w:sz="0" w:space="0" w:color="auto"/>
      </w:divBdr>
    </w:div>
    <w:div w:id="1650744789">
      <w:bodyDiv w:val="1"/>
      <w:marLeft w:val="0"/>
      <w:marRight w:val="0"/>
      <w:marTop w:val="0"/>
      <w:marBottom w:val="0"/>
      <w:divBdr>
        <w:top w:val="none" w:sz="0" w:space="0" w:color="auto"/>
        <w:left w:val="none" w:sz="0" w:space="0" w:color="auto"/>
        <w:bottom w:val="none" w:sz="0" w:space="0" w:color="auto"/>
        <w:right w:val="none" w:sz="0" w:space="0" w:color="auto"/>
      </w:divBdr>
    </w:div>
    <w:div w:id="1666057450">
      <w:bodyDiv w:val="1"/>
      <w:marLeft w:val="0"/>
      <w:marRight w:val="0"/>
      <w:marTop w:val="0"/>
      <w:marBottom w:val="0"/>
      <w:divBdr>
        <w:top w:val="none" w:sz="0" w:space="0" w:color="auto"/>
        <w:left w:val="none" w:sz="0" w:space="0" w:color="auto"/>
        <w:bottom w:val="none" w:sz="0" w:space="0" w:color="auto"/>
        <w:right w:val="none" w:sz="0" w:space="0" w:color="auto"/>
      </w:divBdr>
    </w:div>
    <w:div w:id="1730154848">
      <w:bodyDiv w:val="1"/>
      <w:marLeft w:val="0"/>
      <w:marRight w:val="0"/>
      <w:marTop w:val="0"/>
      <w:marBottom w:val="0"/>
      <w:divBdr>
        <w:top w:val="none" w:sz="0" w:space="0" w:color="auto"/>
        <w:left w:val="none" w:sz="0" w:space="0" w:color="auto"/>
        <w:bottom w:val="none" w:sz="0" w:space="0" w:color="auto"/>
        <w:right w:val="none" w:sz="0" w:space="0" w:color="auto"/>
      </w:divBdr>
    </w:div>
    <w:div w:id="1751000795">
      <w:bodyDiv w:val="1"/>
      <w:marLeft w:val="0"/>
      <w:marRight w:val="0"/>
      <w:marTop w:val="0"/>
      <w:marBottom w:val="0"/>
      <w:divBdr>
        <w:top w:val="none" w:sz="0" w:space="0" w:color="auto"/>
        <w:left w:val="none" w:sz="0" w:space="0" w:color="auto"/>
        <w:bottom w:val="none" w:sz="0" w:space="0" w:color="auto"/>
        <w:right w:val="none" w:sz="0" w:space="0" w:color="auto"/>
      </w:divBdr>
    </w:div>
    <w:div w:id="1775050004">
      <w:bodyDiv w:val="1"/>
      <w:marLeft w:val="0"/>
      <w:marRight w:val="0"/>
      <w:marTop w:val="0"/>
      <w:marBottom w:val="0"/>
      <w:divBdr>
        <w:top w:val="none" w:sz="0" w:space="0" w:color="auto"/>
        <w:left w:val="none" w:sz="0" w:space="0" w:color="auto"/>
        <w:bottom w:val="none" w:sz="0" w:space="0" w:color="auto"/>
        <w:right w:val="none" w:sz="0" w:space="0" w:color="auto"/>
      </w:divBdr>
    </w:div>
    <w:div w:id="1821387089">
      <w:bodyDiv w:val="1"/>
      <w:marLeft w:val="0"/>
      <w:marRight w:val="0"/>
      <w:marTop w:val="0"/>
      <w:marBottom w:val="0"/>
      <w:divBdr>
        <w:top w:val="none" w:sz="0" w:space="0" w:color="auto"/>
        <w:left w:val="none" w:sz="0" w:space="0" w:color="auto"/>
        <w:bottom w:val="none" w:sz="0" w:space="0" w:color="auto"/>
        <w:right w:val="none" w:sz="0" w:space="0" w:color="auto"/>
      </w:divBdr>
    </w:div>
    <w:div w:id="1929339775">
      <w:bodyDiv w:val="1"/>
      <w:marLeft w:val="0"/>
      <w:marRight w:val="0"/>
      <w:marTop w:val="0"/>
      <w:marBottom w:val="0"/>
      <w:divBdr>
        <w:top w:val="none" w:sz="0" w:space="0" w:color="auto"/>
        <w:left w:val="none" w:sz="0" w:space="0" w:color="auto"/>
        <w:bottom w:val="none" w:sz="0" w:space="0" w:color="auto"/>
        <w:right w:val="none" w:sz="0" w:space="0" w:color="auto"/>
      </w:divBdr>
    </w:div>
    <w:div w:id="193358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tiff"/><Relationship Id="rId2" Type="http://schemas.openxmlformats.org/officeDocument/2006/relationships/styles" Target="styles.xml"/><Relationship Id="rId16" Type="http://schemas.openxmlformats.org/officeDocument/2006/relationships/hyperlink" Target="http://www.dancingbackward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dancingbackwards.c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n.Coombs@easternhealth.ca"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2423</TotalTime>
  <Pages>10</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Nova Central School District</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Microsoft Office User</cp:lastModifiedBy>
  <cp:revision>9</cp:revision>
  <cp:lastPrinted>2014-01-31T13:37:00Z</cp:lastPrinted>
  <dcterms:created xsi:type="dcterms:W3CDTF">2017-05-02T01:39:00Z</dcterms:created>
  <dcterms:modified xsi:type="dcterms:W3CDTF">2021-06-07T23:37:00Z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